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AE6B04" w:rsidTr="00AE6B04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E6B04" w:rsidRDefault="00AE6B04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12" w:rsidRDefault="00CB0412" w:rsidP="00CB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B0412" w:rsidRPr="00CB0412" w:rsidRDefault="00CB0412" w:rsidP="00CB0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412" w:rsidRPr="00CB0412" w:rsidRDefault="00CB0412" w:rsidP="00CB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6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06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F1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О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Pr="00CB0412">
        <w:rPr>
          <w:rFonts w:ascii="Times New Roman" w:hAnsi="Times New Roman" w:cs="Times New Roman"/>
          <w:sz w:val="28"/>
          <w:szCs w:val="28"/>
        </w:rPr>
        <w:t xml:space="preserve">рогнозном плане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D13D0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proofErr w:type="gramEnd"/>
      <w:r w:rsidRPr="00CB0412">
        <w:rPr>
          <w:rFonts w:ascii="Times New Roman" w:hAnsi="Times New Roman" w:cs="Times New Roman"/>
          <w:sz w:val="28"/>
          <w:szCs w:val="28"/>
        </w:rPr>
        <w:t xml:space="preserve"> на 2022– 2024 годы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  В целях приватизации муниципального имущества, в соответствии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412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8F71BF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предложения», </w:t>
      </w:r>
      <w:r w:rsidRPr="00CB0412">
        <w:rPr>
          <w:rFonts w:ascii="Times New Roman" w:hAnsi="Times New Roman" w:cs="Times New Roman"/>
          <w:sz w:val="28"/>
          <w:szCs w:val="28"/>
        </w:rPr>
        <w:t xml:space="preserve">руководствуясь Уставом Калининского сельского поселения, Совет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>РЕШИЛ: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Pr="00CB0412">
        <w:rPr>
          <w:rFonts w:ascii="Times New Roman" w:hAnsi="Times New Roman" w:cs="Times New Roman"/>
          <w:sz w:val="28"/>
          <w:szCs w:val="28"/>
        </w:rPr>
        <w:t xml:space="preserve">рогнозный план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 w:rsidR="00D13D05" w:rsidRPr="00CB0412"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412">
        <w:rPr>
          <w:rFonts w:ascii="Times New Roman" w:hAnsi="Times New Roman" w:cs="Times New Roman"/>
          <w:sz w:val="28"/>
          <w:szCs w:val="28"/>
        </w:rPr>
        <w:t xml:space="preserve"> – 2024 годы.</w:t>
      </w:r>
    </w:p>
    <w:p w:rsid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t xml:space="preserve">        2.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CB0412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CB0412">
        <w:rPr>
          <w:rFonts w:ascii="Times New Roman" w:hAnsi="Times New Roman"/>
          <w:sz w:val="28"/>
          <w:szCs w:val="28"/>
        </w:rPr>
        <w:t>.</w:t>
      </w: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p w:rsidR="00CB0412" w:rsidRP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752377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041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Калининского сельского поселения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63D82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3D82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D13D05" w:rsidRDefault="00CB0412" w:rsidP="00CB0412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Прогнозный план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proofErr w:type="gramStart"/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приватизации муниципального имущества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Калининского сельского поселения </w:t>
      </w:r>
      <w:r w:rsidR="00D13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Омского муниципального района Омской области</w:t>
      </w:r>
      <w:proofErr w:type="gramEnd"/>
      <w:r w:rsidR="00D13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CB0412" w:rsidRPr="008F71BF" w:rsidRDefault="00CB0412" w:rsidP="00CB0412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22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год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CB0412" w:rsidRPr="008F71BF" w:rsidRDefault="00CB0412" w:rsidP="00D13D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1. Основные направления реализации политики в сфере приватизации муниципального имущества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Калининского сельского поселения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Прогнозный план приватизации муниципального имущества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22-2024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(далее - Прогнозный план) разработан в соответствии с Федеральными законами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21.12.2001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178-ФЗ</w:t>
        </w:r>
      </w:hyperlink>
      <w:r w:rsidRPr="008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приватизации государствен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 муниципального имущества»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131-ФЗ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в Российской Федерации»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Калининского сельского поселения</w:t>
      </w:r>
      <w:r w:rsidR="0070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1.2.Основными целями реализации Прогнозного плана являются повышение эффективности управления муниципальным имуществом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муниципальным имуществом).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Приватизация муниципального имущества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22-2024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направлена на решение следующих задач: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1.3.1. Обеспечение доходов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реализации имущества, находящегося в собственности муниципального образования;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1.3.2. Отчуждение имущества, не предназначенного </w:t>
      </w:r>
      <w:proofErr w:type="gramStart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решения установленных законом вопросов местного значения;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обеспечения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1.3.3. Создание условий для развития малого и среднего бизнеса, стимулирование привлечения частных инвестиций на содержание и восстановление объектов нежилого фонда;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1.3.4. Сокращение расходов местного бюджета на управление муниципальным имуществом;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Подготовка к продаже каждого объекта будет осуществляться путем принятия индивидуальных решений о способах, сроках и начальной цене приватизации на основе проведения независимой оценки, в соответствии с действующим законодательством Российской Федерации.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о выполнении Прогнозного плана подлежит обнародованию</w:t>
      </w:r>
      <w:r w:rsidR="00D13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D05" w:rsidRDefault="00D13D05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0D" w:rsidRDefault="00CB0412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Планируемое к отчуждению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2-2024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7CF" w:rsidRDefault="00F147CF" w:rsidP="00F147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074"/>
        <w:gridCol w:w="3827"/>
      </w:tblGrid>
      <w:tr w:rsidR="00806E15" w:rsidTr="00806E15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15" w:rsidRDefault="00806E15" w:rsidP="000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15" w:rsidRDefault="00806E15" w:rsidP="000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15" w:rsidRPr="00806E15" w:rsidRDefault="00806E15" w:rsidP="00806E1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объемов поступлений в бюджет Калининского сельского поселения в 2022-2024 году </w:t>
            </w:r>
          </w:p>
        </w:tc>
      </w:tr>
      <w:tr w:rsidR="00806E15" w:rsidTr="00806E1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5" w:rsidRDefault="00806E15" w:rsidP="00F147CF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15" w:rsidRDefault="00806E15" w:rsidP="00D13D0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нежилое с кадастровым номером 55:20:060101:3999, общая площадью 68,3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адрес (местоположение): Омская область, Омский район, с. Калинино, ул. Советская, 2В.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5" w:rsidRDefault="00806E15" w:rsidP="00806E15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458 333,33 рублей </w:t>
            </w:r>
          </w:p>
        </w:tc>
      </w:tr>
    </w:tbl>
    <w:p w:rsidR="00F147CF" w:rsidRPr="00F23C73" w:rsidRDefault="00F147CF" w:rsidP="00F14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50D" w:rsidRPr="0014350D" w:rsidRDefault="0014350D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50D" w:rsidRPr="0014350D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F1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6CA9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63D82"/>
    <w:rsid w:val="000738D8"/>
    <w:rsid w:val="000E58CB"/>
    <w:rsid w:val="0014350D"/>
    <w:rsid w:val="001A4414"/>
    <w:rsid w:val="001D1CE9"/>
    <w:rsid w:val="001F19E7"/>
    <w:rsid w:val="0020406E"/>
    <w:rsid w:val="002751DC"/>
    <w:rsid w:val="0036268E"/>
    <w:rsid w:val="003F2F9F"/>
    <w:rsid w:val="004279E8"/>
    <w:rsid w:val="00505C89"/>
    <w:rsid w:val="00564F23"/>
    <w:rsid w:val="005C1A31"/>
    <w:rsid w:val="005D5EE4"/>
    <w:rsid w:val="005E7DE5"/>
    <w:rsid w:val="0062225E"/>
    <w:rsid w:val="00634A54"/>
    <w:rsid w:val="00706529"/>
    <w:rsid w:val="00752377"/>
    <w:rsid w:val="007D6FD1"/>
    <w:rsid w:val="007E1705"/>
    <w:rsid w:val="00806E15"/>
    <w:rsid w:val="00882A4A"/>
    <w:rsid w:val="008B5BBB"/>
    <w:rsid w:val="009226BB"/>
    <w:rsid w:val="00941B56"/>
    <w:rsid w:val="0099641E"/>
    <w:rsid w:val="00AA5C29"/>
    <w:rsid w:val="00AC32B0"/>
    <w:rsid w:val="00AE41C7"/>
    <w:rsid w:val="00AE6B04"/>
    <w:rsid w:val="00B33D04"/>
    <w:rsid w:val="00B60E93"/>
    <w:rsid w:val="00CA1C0F"/>
    <w:rsid w:val="00CB0412"/>
    <w:rsid w:val="00D13D05"/>
    <w:rsid w:val="00D53973"/>
    <w:rsid w:val="00D94463"/>
    <w:rsid w:val="00DA0C78"/>
    <w:rsid w:val="00DE5708"/>
    <w:rsid w:val="00F147CF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0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5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F6F9-07B5-4D99-BCAC-4AFFF423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2022-07-29T04:03:00Z</cp:lastPrinted>
  <dcterms:created xsi:type="dcterms:W3CDTF">2021-03-01T05:06:00Z</dcterms:created>
  <dcterms:modified xsi:type="dcterms:W3CDTF">2022-07-29T04:03:00Z</dcterms:modified>
</cp:coreProperties>
</file>