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A0E" w:rsidRDefault="00A75A0E" w:rsidP="00A75A0E">
      <w:pPr>
        <w:shd w:val="clear" w:color="auto" w:fill="FFFFFF"/>
        <w:spacing w:line="36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ОМСКИЙ  МУНИЦИПАЛЬНЫЙ  РАЙОН ОМСКОЙ  ОБЛАСТИ</w:t>
      </w:r>
    </w:p>
    <w:p w:rsidR="00A75A0E" w:rsidRDefault="00A75A0E" w:rsidP="00A75A0E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Администрация </w:t>
      </w:r>
      <w:r w:rsidR="000242EF">
        <w:rPr>
          <w:b/>
          <w:color w:val="000000"/>
          <w:sz w:val="40"/>
          <w:szCs w:val="40"/>
        </w:rPr>
        <w:t xml:space="preserve">Калининского </w:t>
      </w:r>
      <w:r>
        <w:rPr>
          <w:b/>
          <w:color w:val="000000"/>
          <w:sz w:val="40"/>
          <w:szCs w:val="40"/>
        </w:rPr>
        <w:t>сельского поселения</w:t>
      </w:r>
    </w:p>
    <w:p w:rsidR="00A75A0E" w:rsidRDefault="00A75A0E" w:rsidP="00A75A0E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7"/>
      </w:tblGrid>
      <w:tr w:rsidR="00A75A0E" w:rsidTr="000E63D1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5A0E" w:rsidRPr="00F20D1E" w:rsidRDefault="00A75A0E" w:rsidP="000E63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A75A0E" w:rsidRDefault="00A75A0E" w:rsidP="00A75A0E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>ПОСТАНОВЛЕНИЕ</w:t>
      </w:r>
    </w:p>
    <w:p w:rsidR="00A75A0E" w:rsidRDefault="00A75A0E" w:rsidP="00A75A0E">
      <w:pPr>
        <w:shd w:val="clear" w:color="auto" w:fill="FFFFFF"/>
        <w:rPr>
          <w:color w:val="000000"/>
          <w:sz w:val="24"/>
          <w:szCs w:val="24"/>
        </w:rPr>
      </w:pPr>
    </w:p>
    <w:p w:rsidR="00A75A0E" w:rsidRPr="000A7E87" w:rsidRDefault="00A75A0E" w:rsidP="00A75A0E">
      <w:pPr>
        <w:shd w:val="clear" w:color="auto" w:fill="FFFFFF"/>
        <w:rPr>
          <w:sz w:val="16"/>
          <w:szCs w:val="16"/>
        </w:rPr>
      </w:pPr>
    </w:p>
    <w:p w:rsidR="00A75A0E" w:rsidRPr="0028522C" w:rsidRDefault="000242EF" w:rsidP="00A75A0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о</w:t>
      </w:r>
      <w:r w:rsidR="00A75A0E" w:rsidRPr="00B93C3E">
        <w:rPr>
          <w:sz w:val="28"/>
          <w:szCs w:val="28"/>
        </w:rPr>
        <w:t xml:space="preserve">т </w:t>
      </w:r>
      <w:r w:rsidR="006013D2">
        <w:rPr>
          <w:sz w:val="28"/>
          <w:szCs w:val="28"/>
        </w:rPr>
        <w:t xml:space="preserve">14.04.2017 </w:t>
      </w:r>
      <w:r>
        <w:rPr>
          <w:sz w:val="28"/>
          <w:szCs w:val="28"/>
        </w:rPr>
        <w:t xml:space="preserve"> </w:t>
      </w:r>
      <w:r w:rsidR="00A75A0E" w:rsidRPr="00B93C3E">
        <w:rPr>
          <w:sz w:val="28"/>
          <w:szCs w:val="28"/>
        </w:rPr>
        <w:t xml:space="preserve">№ </w:t>
      </w:r>
      <w:r w:rsidR="006013D2">
        <w:rPr>
          <w:sz w:val="28"/>
          <w:szCs w:val="28"/>
        </w:rPr>
        <w:t>39</w:t>
      </w:r>
    </w:p>
    <w:p w:rsidR="00A75A0E" w:rsidRDefault="00A75A0E" w:rsidP="00A75A0E"/>
    <w:p w:rsidR="00A75A0E" w:rsidRDefault="00A75A0E" w:rsidP="00A75A0E">
      <w:pPr>
        <w:rPr>
          <w:sz w:val="28"/>
          <w:szCs w:val="28"/>
        </w:rPr>
      </w:pPr>
      <w:r w:rsidRPr="00AE53C3">
        <w:rPr>
          <w:sz w:val="28"/>
          <w:szCs w:val="28"/>
        </w:rPr>
        <w:t>Об утверждении Порядка осуществления внутреннего финансового контроля и внутреннего финансового аудита</w:t>
      </w:r>
    </w:p>
    <w:p w:rsidR="00A75A0E" w:rsidRDefault="00A75A0E" w:rsidP="00A75A0E">
      <w:pPr>
        <w:rPr>
          <w:sz w:val="28"/>
          <w:szCs w:val="28"/>
        </w:rPr>
      </w:pPr>
    </w:p>
    <w:p w:rsidR="00A75A0E" w:rsidRPr="00AE53C3" w:rsidRDefault="00A75A0E" w:rsidP="00A75A0E">
      <w:pPr>
        <w:rPr>
          <w:sz w:val="28"/>
          <w:szCs w:val="28"/>
        </w:rPr>
      </w:pPr>
    </w:p>
    <w:p w:rsidR="00A75A0E" w:rsidRDefault="00A75A0E" w:rsidP="00A75A0E">
      <w:pPr>
        <w:pStyle w:val="1"/>
        <w:ind w:firstLine="708"/>
        <w:jc w:val="both"/>
      </w:pPr>
      <w:r w:rsidRPr="00C659F4">
        <w:t>В соответствии со статьей 160.2-1 Бюджетного кодекса Российской</w:t>
      </w:r>
      <w:r>
        <w:t xml:space="preserve"> </w:t>
      </w:r>
      <w:r w:rsidRPr="00C659F4">
        <w:t>Федерации, в целях осуществления внутреннего финансового контроля и</w:t>
      </w:r>
      <w:r>
        <w:t xml:space="preserve"> </w:t>
      </w:r>
      <w:r w:rsidRPr="00C659F4">
        <w:t>внутреннего финансового аудита</w:t>
      </w:r>
    </w:p>
    <w:p w:rsidR="00A75A0E" w:rsidRDefault="00A75A0E" w:rsidP="00A75A0E">
      <w:pPr>
        <w:jc w:val="both"/>
        <w:rPr>
          <w:sz w:val="28"/>
          <w:szCs w:val="28"/>
        </w:rPr>
      </w:pPr>
    </w:p>
    <w:p w:rsidR="00A75A0E" w:rsidRPr="000967E4" w:rsidRDefault="00A75A0E" w:rsidP="00A75A0E">
      <w:pPr>
        <w:ind w:firstLine="708"/>
        <w:jc w:val="both"/>
        <w:rPr>
          <w:sz w:val="28"/>
          <w:szCs w:val="28"/>
        </w:rPr>
      </w:pPr>
      <w:r w:rsidRPr="000967E4">
        <w:rPr>
          <w:sz w:val="28"/>
          <w:szCs w:val="28"/>
        </w:rPr>
        <w:t>ПОСТАНОВЛЯЮ:</w:t>
      </w:r>
    </w:p>
    <w:p w:rsidR="00A75A0E" w:rsidRDefault="00A75A0E" w:rsidP="00A75A0E"/>
    <w:p w:rsidR="00A75A0E" w:rsidRDefault="00A75A0E" w:rsidP="00A75A0E">
      <w:pPr>
        <w:ind w:firstLine="709"/>
        <w:jc w:val="both"/>
        <w:rPr>
          <w:sz w:val="28"/>
          <w:szCs w:val="28"/>
        </w:rPr>
      </w:pPr>
      <w:r w:rsidRPr="00153A06">
        <w:rPr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Утвердить прилагаемый </w:t>
      </w:r>
      <w:r w:rsidRPr="0066569E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66569E">
        <w:rPr>
          <w:sz w:val="28"/>
          <w:szCs w:val="28"/>
        </w:rPr>
        <w:t xml:space="preserve">к </w:t>
      </w:r>
      <w:r w:rsidRPr="00AE53C3">
        <w:rPr>
          <w:sz w:val="28"/>
          <w:szCs w:val="28"/>
        </w:rPr>
        <w:t>осуществления внутреннего финансового контроля и внутреннего финансового аудита</w:t>
      </w:r>
      <w:r>
        <w:rPr>
          <w:color w:val="000000"/>
          <w:sz w:val="28"/>
          <w:szCs w:val="28"/>
        </w:rPr>
        <w:t>.</w:t>
      </w:r>
    </w:p>
    <w:p w:rsidR="00A75A0E" w:rsidRPr="000967E4" w:rsidRDefault="00A75A0E" w:rsidP="00A75A0E">
      <w:pPr>
        <w:tabs>
          <w:tab w:val="left" w:pos="9540"/>
        </w:tabs>
        <w:ind w:right="98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15CCD">
        <w:rPr>
          <w:sz w:val="28"/>
          <w:szCs w:val="28"/>
        </w:rPr>
        <w:t xml:space="preserve">Данное постановление </w:t>
      </w:r>
      <w:r w:rsidR="000242EF">
        <w:rPr>
          <w:sz w:val="28"/>
          <w:szCs w:val="28"/>
        </w:rPr>
        <w:t xml:space="preserve">опубликовать в газете «Омский муниципальный вестник» </w:t>
      </w:r>
      <w:r w:rsidRPr="00815CCD">
        <w:rPr>
          <w:sz w:val="28"/>
          <w:szCs w:val="28"/>
        </w:rPr>
        <w:t xml:space="preserve">и разместить на </w:t>
      </w:r>
      <w:r w:rsidR="000242EF">
        <w:rPr>
          <w:sz w:val="28"/>
          <w:szCs w:val="28"/>
        </w:rPr>
        <w:t xml:space="preserve">официальном </w:t>
      </w:r>
      <w:r w:rsidRPr="00815CCD">
        <w:rPr>
          <w:sz w:val="28"/>
          <w:szCs w:val="28"/>
        </w:rPr>
        <w:t xml:space="preserve">сайте </w:t>
      </w:r>
      <w:r w:rsidR="000242EF">
        <w:rPr>
          <w:sz w:val="28"/>
          <w:szCs w:val="28"/>
        </w:rPr>
        <w:t xml:space="preserve">сельского </w:t>
      </w:r>
      <w:r w:rsidRPr="00815CCD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A75A0E" w:rsidRPr="000967E4" w:rsidRDefault="00A75A0E" w:rsidP="00A75A0E">
      <w:pPr>
        <w:ind w:firstLine="720"/>
        <w:jc w:val="both"/>
        <w:rPr>
          <w:sz w:val="28"/>
          <w:szCs w:val="28"/>
        </w:rPr>
      </w:pPr>
      <w:r w:rsidRPr="000967E4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A75A0E" w:rsidRPr="000967E4" w:rsidRDefault="00A75A0E" w:rsidP="00A75A0E">
      <w:pPr>
        <w:jc w:val="both"/>
        <w:rPr>
          <w:sz w:val="28"/>
          <w:szCs w:val="28"/>
        </w:rPr>
      </w:pPr>
    </w:p>
    <w:p w:rsidR="00A75A0E" w:rsidRPr="007E110F" w:rsidRDefault="00A75A0E" w:rsidP="00A75A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5A0E" w:rsidRDefault="00A75A0E" w:rsidP="00A75A0E">
      <w:pPr>
        <w:rPr>
          <w:sz w:val="28"/>
          <w:szCs w:val="28"/>
        </w:rPr>
      </w:pPr>
      <w:r>
        <w:rPr>
          <w:sz w:val="28"/>
          <w:szCs w:val="28"/>
        </w:rPr>
        <w:t xml:space="preserve">       Глава  с</w:t>
      </w:r>
      <w:r w:rsidRPr="00A654ED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Pr="00A654ED">
        <w:rPr>
          <w:sz w:val="28"/>
          <w:szCs w:val="28"/>
        </w:rPr>
        <w:t xml:space="preserve"> поселения     </w:t>
      </w:r>
      <w:r>
        <w:rPr>
          <w:sz w:val="28"/>
          <w:szCs w:val="28"/>
        </w:rPr>
        <w:t xml:space="preserve">  </w:t>
      </w:r>
      <w:r w:rsidRPr="00A654E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</w:t>
      </w:r>
      <w:r w:rsidR="000242EF">
        <w:rPr>
          <w:sz w:val="28"/>
          <w:szCs w:val="28"/>
        </w:rPr>
        <w:t xml:space="preserve">                   В.А. Бурдыга</w:t>
      </w:r>
      <w:r w:rsidRPr="00A654ED">
        <w:rPr>
          <w:sz w:val="28"/>
          <w:szCs w:val="28"/>
        </w:rPr>
        <w:tab/>
      </w:r>
      <w:r w:rsidRPr="00A654ED">
        <w:rPr>
          <w:sz w:val="28"/>
          <w:szCs w:val="28"/>
        </w:rPr>
        <w:tab/>
      </w:r>
      <w:r w:rsidRPr="00A654ED">
        <w:rPr>
          <w:sz w:val="28"/>
          <w:szCs w:val="28"/>
        </w:rPr>
        <w:tab/>
      </w:r>
      <w:r w:rsidRPr="00A654ED">
        <w:rPr>
          <w:sz w:val="28"/>
          <w:szCs w:val="28"/>
        </w:rPr>
        <w:tab/>
      </w:r>
      <w:r w:rsidRPr="00A654ED">
        <w:rPr>
          <w:sz w:val="28"/>
          <w:szCs w:val="28"/>
        </w:rPr>
        <w:tab/>
      </w:r>
      <w:r w:rsidRPr="00A654ED">
        <w:rPr>
          <w:sz w:val="28"/>
          <w:szCs w:val="28"/>
        </w:rPr>
        <w:tab/>
      </w:r>
      <w:r w:rsidRPr="00A654ED">
        <w:rPr>
          <w:sz w:val="28"/>
          <w:szCs w:val="28"/>
        </w:rPr>
        <w:tab/>
      </w:r>
    </w:p>
    <w:p w:rsidR="00A75A0E" w:rsidRDefault="00A75A0E" w:rsidP="00A75A0E">
      <w:pPr>
        <w:rPr>
          <w:sz w:val="28"/>
          <w:szCs w:val="28"/>
        </w:rPr>
      </w:pPr>
    </w:p>
    <w:p w:rsidR="00A75A0E" w:rsidRDefault="00A75A0E" w:rsidP="00A75A0E">
      <w:pPr>
        <w:pStyle w:val="a3"/>
        <w:ind w:left="0"/>
        <w:rPr>
          <w:i w:val="0"/>
          <w:iCs w:val="0"/>
          <w:color w:val="auto"/>
        </w:rPr>
      </w:pPr>
      <w:r>
        <w:rPr>
          <w:i w:val="0"/>
          <w:iCs w:val="0"/>
          <w:color w:val="auto"/>
        </w:rPr>
        <w:t xml:space="preserve">                                                        </w:t>
      </w:r>
    </w:p>
    <w:p w:rsidR="00A75A0E" w:rsidRDefault="00A75A0E" w:rsidP="00A75A0E"/>
    <w:p w:rsidR="00A75A0E" w:rsidRDefault="00A75A0E" w:rsidP="00A75A0E"/>
    <w:p w:rsidR="00A75A0E" w:rsidRDefault="00A75A0E" w:rsidP="00A75A0E"/>
    <w:p w:rsidR="00A75A0E" w:rsidRDefault="00A75A0E" w:rsidP="00A75A0E"/>
    <w:p w:rsidR="00A75A0E" w:rsidRDefault="00A75A0E" w:rsidP="00A75A0E"/>
    <w:p w:rsidR="00A75A0E" w:rsidRDefault="00A75A0E" w:rsidP="00A75A0E"/>
    <w:p w:rsidR="00A75A0E" w:rsidRDefault="00A75A0E" w:rsidP="00A75A0E"/>
    <w:p w:rsidR="00A75A0E" w:rsidRDefault="00A75A0E" w:rsidP="00A75A0E"/>
    <w:p w:rsidR="00A75A0E" w:rsidRDefault="00A75A0E" w:rsidP="00A75A0E"/>
    <w:p w:rsidR="00A75A0E" w:rsidRDefault="00A75A0E" w:rsidP="00A75A0E"/>
    <w:p w:rsidR="00A75A0E" w:rsidRDefault="00A75A0E" w:rsidP="00A75A0E"/>
    <w:p w:rsidR="00A75A0E" w:rsidRDefault="00A75A0E" w:rsidP="00A75A0E"/>
    <w:p w:rsidR="00A75A0E" w:rsidRDefault="00A75A0E" w:rsidP="00A75A0E"/>
    <w:p w:rsidR="00A75A0E" w:rsidRDefault="00A75A0E" w:rsidP="00A75A0E"/>
    <w:p w:rsidR="00A75A0E" w:rsidRDefault="00A75A0E" w:rsidP="00A75A0E"/>
    <w:p w:rsidR="00A75A0E" w:rsidRDefault="00A75A0E" w:rsidP="00A75A0E"/>
    <w:p w:rsidR="00A75A0E" w:rsidRDefault="00A75A0E" w:rsidP="00A75A0E"/>
    <w:p w:rsidR="000242EF" w:rsidRDefault="000242EF" w:rsidP="00A75A0E"/>
    <w:p w:rsidR="00A75A0E" w:rsidRDefault="00A75A0E" w:rsidP="00A75A0E"/>
    <w:p w:rsidR="00A75A0E" w:rsidRPr="00B40019" w:rsidRDefault="00A75A0E" w:rsidP="00A75A0E">
      <w:pPr>
        <w:ind w:left="5580"/>
        <w:rPr>
          <w:sz w:val="24"/>
          <w:szCs w:val="24"/>
        </w:rPr>
      </w:pPr>
      <w:r w:rsidRPr="00B40019">
        <w:rPr>
          <w:sz w:val="24"/>
          <w:szCs w:val="24"/>
        </w:rPr>
        <w:t>Приложение</w:t>
      </w:r>
    </w:p>
    <w:p w:rsidR="00A75A0E" w:rsidRPr="00B40019" w:rsidRDefault="00A75A0E" w:rsidP="00A75A0E">
      <w:pPr>
        <w:ind w:left="5580"/>
        <w:rPr>
          <w:sz w:val="24"/>
          <w:szCs w:val="24"/>
        </w:rPr>
      </w:pPr>
      <w:r w:rsidRPr="00B40019">
        <w:rPr>
          <w:sz w:val="24"/>
          <w:szCs w:val="24"/>
        </w:rPr>
        <w:t xml:space="preserve">к Постановлению </w:t>
      </w:r>
      <w:r>
        <w:rPr>
          <w:sz w:val="24"/>
          <w:szCs w:val="24"/>
        </w:rPr>
        <w:t>А</w:t>
      </w:r>
      <w:r w:rsidRPr="00B40019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</w:t>
      </w:r>
      <w:r w:rsidR="000242EF">
        <w:rPr>
          <w:sz w:val="24"/>
          <w:szCs w:val="24"/>
        </w:rPr>
        <w:t xml:space="preserve">Калининского </w:t>
      </w:r>
      <w:r w:rsidRPr="00B40019">
        <w:rPr>
          <w:sz w:val="24"/>
          <w:szCs w:val="24"/>
        </w:rPr>
        <w:t>сельского поселения</w:t>
      </w:r>
    </w:p>
    <w:p w:rsidR="00A75A0E" w:rsidRPr="00B40019" w:rsidRDefault="00A75A0E" w:rsidP="00A75A0E">
      <w:pPr>
        <w:ind w:left="5580"/>
        <w:rPr>
          <w:i/>
          <w:sz w:val="24"/>
          <w:szCs w:val="24"/>
          <w:u w:val="single"/>
        </w:rPr>
      </w:pPr>
      <w:r w:rsidRPr="00B40019">
        <w:rPr>
          <w:sz w:val="24"/>
          <w:szCs w:val="24"/>
        </w:rPr>
        <w:t xml:space="preserve">от </w:t>
      </w:r>
      <w:r w:rsidR="00732293">
        <w:rPr>
          <w:sz w:val="24"/>
          <w:szCs w:val="24"/>
        </w:rPr>
        <w:t xml:space="preserve">14.04.2017 </w:t>
      </w:r>
      <w:bookmarkStart w:id="0" w:name="_GoBack"/>
      <w:bookmarkEnd w:id="0"/>
      <w:r w:rsidRPr="00AE53C3">
        <w:rPr>
          <w:sz w:val="24"/>
          <w:szCs w:val="24"/>
        </w:rPr>
        <w:t xml:space="preserve">№ </w:t>
      </w:r>
      <w:r w:rsidR="00732293">
        <w:rPr>
          <w:sz w:val="24"/>
          <w:szCs w:val="24"/>
        </w:rPr>
        <w:t>39</w:t>
      </w:r>
    </w:p>
    <w:p w:rsidR="00A75A0E" w:rsidRDefault="00A75A0E" w:rsidP="00A75A0E">
      <w:pPr>
        <w:jc w:val="center"/>
        <w:rPr>
          <w:sz w:val="28"/>
          <w:szCs w:val="28"/>
        </w:rPr>
      </w:pPr>
    </w:p>
    <w:p w:rsidR="00A75A0E" w:rsidRDefault="00A75A0E" w:rsidP="00A75A0E">
      <w:pPr>
        <w:jc w:val="center"/>
        <w:rPr>
          <w:sz w:val="28"/>
          <w:szCs w:val="28"/>
        </w:rPr>
      </w:pPr>
    </w:p>
    <w:p w:rsidR="00A75A0E" w:rsidRPr="00AE53C3" w:rsidRDefault="00A75A0E" w:rsidP="00A75A0E">
      <w:pPr>
        <w:jc w:val="center"/>
        <w:rPr>
          <w:sz w:val="28"/>
          <w:szCs w:val="28"/>
        </w:rPr>
      </w:pPr>
      <w:r w:rsidRPr="00AE53C3">
        <w:rPr>
          <w:sz w:val="28"/>
          <w:szCs w:val="28"/>
        </w:rPr>
        <w:t>ПОРЯДОК</w:t>
      </w:r>
    </w:p>
    <w:p w:rsidR="00A75A0E" w:rsidRPr="00AE53C3" w:rsidRDefault="00A75A0E" w:rsidP="00A75A0E">
      <w:pPr>
        <w:jc w:val="center"/>
        <w:rPr>
          <w:sz w:val="28"/>
          <w:szCs w:val="28"/>
        </w:rPr>
      </w:pPr>
      <w:r w:rsidRPr="00AE53C3">
        <w:rPr>
          <w:sz w:val="28"/>
          <w:szCs w:val="28"/>
        </w:rPr>
        <w:t>осуществления внутреннего финансового контроля и внутреннего финансового аудита</w:t>
      </w:r>
    </w:p>
    <w:p w:rsidR="00A75A0E" w:rsidRPr="00AE53C3" w:rsidRDefault="00A75A0E" w:rsidP="00A75A0E">
      <w:pPr>
        <w:jc w:val="both"/>
        <w:rPr>
          <w:sz w:val="28"/>
          <w:szCs w:val="28"/>
        </w:rPr>
      </w:pPr>
    </w:p>
    <w:p w:rsidR="00A75A0E" w:rsidRDefault="00A75A0E" w:rsidP="00A75A0E">
      <w:pPr>
        <w:jc w:val="center"/>
        <w:rPr>
          <w:sz w:val="28"/>
          <w:szCs w:val="28"/>
        </w:rPr>
      </w:pPr>
      <w:r w:rsidRPr="00AE53C3">
        <w:rPr>
          <w:sz w:val="28"/>
          <w:szCs w:val="28"/>
        </w:rPr>
        <w:t>I. Общие положения</w:t>
      </w:r>
    </w:p>
    <w:p w:rsidR="00A75A0E" w:rsidRPr="00AE53C3" w:rsidRDefault="00A75A0E" w:rsidP="00A75A0E">
      <w:pPr>
        <w:jc w:val="center"/>
        <w:rPr>
          <w:sz w:val="28"/>
          <w:szCs w:val="28"/>
        </w:rPr>
      </w:pPr>
    </w:p>
    <w:p w:rsidR="00A75A0E" w:rsidRPr="00AE53C3" w:rsidRDefault="00A75A0E" w:rsidP="00A75A0E">
      <w:pPr>
        <w:ind w:firstLine="540"/>
        <w:jc w:val="both"/>
        <w:rPr>
          <w:sz w:val="28"/>
          <w:szCs w:val="28"/>
        </w:rPr>
      </w:pPr>
      <w:r w:rsidRPr="00AE53C3">
        <w:rPr>
          <w:sz w:val="28"/>
          <w:szCs w:val="28"/>
        </w:rPr>
        <w:t xml:space="preserve">1. Настоящий Порядок предусматривает процедуру осуществления главными распорядителями (распорядителями) средств </w:t>
      </w:r>
      <w:r>
        <w:rPr>
          <w:sz w:val="28"/>
          <w:szCs w:val="28"/>
        </w:rPr>
        <w:t>мест</w:t>
      </w:r>
      <w:r w:rsidRPr="00AE53C3">
        <w:rPr>
          <w:sz w:val="28"/>
          <w:szCs w:val="28"/>
        </w:rPr>
        <w:t xml:space="preserve">ного бюджета, главными администраторами (администраторами) доходов </w:t>
      </w:r>
      <w:r>
        <w:rPr>
          <w:sz w:val="28"/>
          <w:szCs w:val="28"/>
        </w:rPr>
        <w:t>мест</w:t>
      </w:r>
      <w:r w:rsidRPr="00AE53C3">
        <w:rPr>
          <w:sz w:val="28"/>
          <w:szCs w:val="28"/>
        </w:rPr>
        <w:t xml:space="preserve">ного бюджета, главными администраторами (администраторами) источников финансирования дефицита </w:t>
      </w:r>
      <w:r>
        <w:rPr>
          <w:sz w:val="28"/>
          <w:szCs w:val="28"/>
        </w:rPr>
        <w:t>мест</w:t>
      </w:r>
      <w:r w:rsidRPr="00AE53C3">
        <w:rPr>
          <w:sz w:val="28"/>
          <w:szCs w:val="28"/>
        </w:rPr>
        <w:t xml:space="preserve">ного бюджета (далее – главные администраторы средств </w:t>
      </w:r>
      <w:r>
        <w:rPr>
          <w:sz w:val="28"/>
          <w:szCs w:val="28"/>
        </w:rPr>
        <w:t>мест</w:t>
      </w:r>
      <w:r w:rsidRPr="00AE53C3">
        <w:rPr>
          <w:sz w:val="28"/>
          <w:szCs w:val="28"/>
        </w:rPr>
        <w:t xml:space="preserve">ного бюджета), утвержденными Решением Совета </w:t>
      </w:r>
      <w:r w:rsidR="00DD070F">
        <w:rPr>
          <w:sz w:val="28"/>
          <w:szCs w:val="28"/>
        </w:rPr>
        <w:t xml:space="preserve">Калининского </w:t>
      </w:r>
      <w:r>
        <w:rPr>
          <w:sz w:val="28"/>
          <w:szCs w:val="28"/>
        </w:rPr>
        <w:t xml:space="preserve">сельского поселения </w:t>
      </w:r>
      <w:r w:rsidRPr="00AE53C3">
        <w:rPr>
          <w:sz w:val="28"/>
          <w:szCs w:val="28"/>
        </w:rPr>
        <w:t xml:space="preserve">Омского муниципального района Омской области о </w:t>
      </w:r>
      <w:r>
        <w:rPr>
          <w:sz w:val="28"/>
          <w:szCs w:val="28"/>
        </w:rPr>
        <w:t>мест</w:t>
      </w:r>
      <w:r w:rsidRPr="00AE53C3">
        <w:rPr>
          <w:sz w:val="28"/>
          <w:szCs w:val="28"/>
        </w:rPr>
        <w:t>ного бюджете, внутреннего финансового контроля и внутреннего финансового аудита.</w:t>
      </w:r>
    </w:p>
    <w:p w:rsidR="00A75A0E" w:rsidRPr="00AE53C3" w:rsidRDefault="00A75A0E" w:rsidP="00A75A0E">
      <w:pPr>
        <w:ind w:firstLine="540"/>
        <w:jc w:val="both"/>
        <w:rPr>
          <w:sz w:val="28"/>
          <w:szCs w:val="28"/>
        </w:rPr>
      </w:pPr>
      <w:r w:rsidRPr="00AE53C3">
        <w:rPr>
          <w:sz w:val="28"/>
          <w:szCs w:val="28"/>
        </w:rPr>
        <w:t>2. Объектами внутреннего финансового контроля (далее – объекты контроля) и объектами внутреннего финансового аудита (далее – объекты аудита) являются:</w:t>
      </w:r>
    </w:p>
    <w:p w:rsidR="00A75A0E" w:rsidRPr="00AE53C3" w:rsidRDefault="00A75A0E" w:rsidP="00A75A0E">
      <w:pPr>
        <w:ind w:firstLine="540"/>
        <w:jc w:val="both"/>
        <w:rPr>
          <w:sz w:val="28"/>
          <w:szCs w:val="28"/>
        </w:rPr>
      </w:pPr>
      <w:r w:rsidRPr="00AE53C3">
        <w:rPr>
          <w:sz w:val="28"/>
          <w:szCs w:val="28"/>
        </w:rPr>
        <w:t xml:space="preserve">1) главные распорядители средств </w:t>
      </w:r>
      <w:r>
        <w:rPr>
          <w:sz w:val="28"/>
          <w:szCs w:val="28"/>
        </w:rPr>
        <w:t>мест</w:t>
      </w:r>
      <w:r w:rsidRPr="00AE53C3">
        <w:rPr>
          <w:sz w:val="28"/>
          <w:szCs w:val="28"/>
        </w:rPr>
        <w:t xml:space="preserve">ного бюджета и подведомственные им распорядители и получатели средств </w:t>
      </w:r>
      <w:r>
        <w:rPr>
          <w:sz w:val="28"/>
          <w:szCs w:val="28"/>
        </w:rPr>
        <w:t>мест</w:t>
      </w:r>
      <w:r w:rsidRPr="00AE53C3">
        <w:rPr>
          <w:sz w:val="28"/>
          <w:szCs w:val="28"/>
        </w:rPr>
        <w:t>ного бюджета;</w:t>
      </w:r>
    </w:p>
    <w:p w:rsidR="00A75A0E" w:rsidRPr="00AE53C3" w:rsidRDefault="00A75A0E" w:rsidP="00A75A0E">
      <w:pPr>
        <w:ind w:firstLine="540"/>
        <w:jc w:val="both"/>
        <w:rPr>
          <w:sz w:val="28"/>
          <w:szCs w:val="28"/>
        </w:rPr>
      </w:pPr>
      <w:r w:rsidRPr="00AE53C3">
        <w:rPr>
          <w:sz w:val="28"/>
          <w:szCs w:val="28"/>
        </w:rPr>
        <w:t xml:space="preserve">2) главные администраторы (администраторы) доходов </w:t>
      </w:r>
      <w:r>
        <w:rPr>
          <w:sz w:val="28"/>
          <w:szCs w:val="28"/>
        </w:rPr>
        <w:t>мест</w:t>
      </w:r>
      <w:r w:rsidRPr="00AE53C3">
        <w:rPr>
          <w:sz w:val="28"/>
          <w:szCs w:val="28"/>
        </w:rPr>
        <w:t>ного бюджета;</w:t>
      </w:r>
    </w:p>
    <w:p w:rsidR="00A75A0E" w:rsidRDefault="00A75A0E" w:rsidP="00A75A0E">
      <w:pPr>
        <w:ind w:firstLine="540"/>
        <w:jc w:val="both"/>
        <w:rPr>
          <w:sz w:val="28"/>
          <w:szCs w:val="28"/>
        </w:rPr>
      </w:pPr>
      <w:r w:rsidRPr="00AE53C3">
        <w:rPr>
          <w:sz w:val="28"/>
          <w:szCs w:val="28"/>
        </w:rPr>
        <w:t xml:space="preserve">3) главные администраторы источников финансирования дефицита </w:t>
      </w:r>
      <w:r>
        <w:rPr>
          <w:sz w:val="28"/>
          <w:szCs w:val="28"/>
        </w:rPr>
        <w:t>мест</w:t>
      </w:r>
      <w:r w:rsidRPr="00AE53C3">
        <w:rPr>
          <w:sz w:val="28"/>
          <w:szCs w:val="28"/>
        </w:rPr>
        <w:t>ного бюджета.</w:t>
      </w:r>
    </w:p>
    <w:p w:rsidR="00A75A0E" w:rsidRPr="00AE53C3" w:rsidRDefault="00A75A0E" w:rsidP="00A75A0E">
      <w:pPr>
        <w:ind w:firstLine="540"/>
        <w:jc w:val="both"/>
        <w:rPr>
          <w:sz w:val="28"/>
          <w:szCs w:val="28"/>
        </w:rPr>
      </w:pPr>
    </w:p>
    <w:p w:rsidR="00A75A0E" w:rsidRDefault="00A75A0E" w:rsidP="00A75A0E">
      <w:pPr>
        <w:jc w:val="center"/>
        <w:rPr>
          <w:sz w:val="28"/>
          <w:szCs w:val="28"/>
        </w:rPr>
      </w:pPr>
      <w:r w:rsidRPr="00AE53C3">
        <w:rPr>
          <w:sz w:val="28"/>
          <w:szCs w:val="28"/>
        </w:rPr>
        <w:t>II. Осуществление внутреннего финансового контроля</w:t>
      </w:r>
    </w:p>
    <w:p w:rsidR="00A75A0E" w:rsidRPr="00AE53C3" w:rsidRDefault="00A75A0E" w:rsidP="00A75A0E">
      <w:pPr>
        <w:jc w:val="both"/>
        <w:rPr>
          <w:sz w:val="28"/>
          <w:szCs w:val="28"/>
        </w:rPr>
      </w:pPr>
    </w:p>
    <w:p w:rsidR="00A75A0E" w:rsidRPr="00AE53C3" w:rsidRDefault="00A75A0E" w:rsidP="00A75A0E">
      <w:pPr>
        <w:ind w:firstLine="540"/>
        <w:jc w:val="both"/>
        <w:rPr>
          <w:sz w:val="28"/>
          <w:szCs w:val="28"/>
        </w:rPr>
      </w:pPr>
      <w:r w:rsidRPr="00AE53C3">
        <w:rPr>
          <w:sz w:val="28"/>
          <w:szCs w:val="28"/>
        </w:rPr>
        <w:t xml:space="preserve">3. Внутренний финансовый контроль осуществляется непрерывно руководителем главного администратора средств </w:t>
      </w:r>
      <w:r>
        <w:rPr>
          <w:sz w:val="28"/>
          <w:szCs w:val="28"/>
        </w:rPr>
        <w:t>мест</w:t>
      </w:r>
      <w:r w:rsidRPr="00AE53C3">
        <w:rPr>
          <w:sz w:val="28"/>
          <w:szCs w:val="28"/>
        </w:rPr>
        <w:t xml:space="preserve">ного бюджета, а в период его отсутствия - заместителем руководителя в соответствии с распределением обязанностей (далее - руководитель главного администратора средств </w:t>
      </w:r>
      <w:r>
        <w:rPr>
          <w:sz w:val="28"/>
          <w:szCs w:val="28"/>
        </w:rPr>
        <w:t>мест</w:t>
      </w:r>
      <w:r w:rsidRPr="00AE53C3">
        <w:rPr>
          <w:sz w:val="28"/>
          <w:szCs w:val="28"/>
        </w:rPr>
        <w:t>ного бюджета), иными должностными лицами г</w:t>
      </w:r>
      <w:r>
        <w:rPr>
          <w:sz w:val="28"/>
          <w:szCs w:val="28"/>
        </w:rPr>
        <w:t>лавного администратора средств мест</w:t>
      </w:r>
      <w:r w:rsidRPr="00AE53C3">
        <w:rPr>
          <w:sz w:val="28"/>
          <w:szCs w:val="28"/>
        </w:rPr>
        <w:t xml:space="preserve">ного бюджета, организующими и выполняющими внутренние стандарты и процедуры составления и исполнения </w:t>
      </w:r>
      <w:r>
        <w:rPr>
          <w:sz w:val="28"/>
          <w:szCs w:val="28"/>
        </w:rPr>
        <w:t>мест</w:t>
      </w:r>
      <w:r w:rsidRPr="00AE53C3">
        <w:rPr>
          <w:sz w:val="28"/>
          <w:szCs w:val="28"/>
        </w:rPr>
        <w:t>ного бюджета, ведения бюджетного учета и составления бюджетной отчетности, установленные в соответствии с бюджетным законодательством Российской Федерации, иными нормативными правовыми актами, регулирующими бюджетные правоотношения (далее - внутренние бюджетные процедуры).</w:t>
      </w:r>
    </w:p>
    <w:p w:rsidR="00A75A0E" w:rsidRPr="00AE53C3" w:rsidRDefault="00A75A0E" w:rsidP="00A75A0E">
      <w:pPr>
        <w:ind w:firstLine="540"/>
        <w:jc w:val="both"/>
        <w:rPr>
          <w:sz w:val="28"/>
          <w:szCs w:val="28"/>
        </w:rPr>
      </w:pPr>
      <w:r w:rsidRPr="00AE53C3">
        <w:rPr>
          <w:sz w:val="28"/>
          <w:szCs w:val="28"/>
        </w:rPr>
        <w:lastRenderedPageBreak/>
        <w:t>4. Внутренний финансовый контроль осуществляется в отношении внутренних бюджетных процедур в ходе самоконтроля, контроля по уровню подчиненности, контроля по уровню подведомственности.</w:t>
      </w:r>
    </w:p>
    <w:p w:rsidR="00A75A0E" w:rsidRPr="00AE53C3" w:rsidRDefault="00A75A0E" w:rsidP="00A75A0E">
      <w:pPr>
        <w:ind w:firstLine="540"/>
        <w:jc w:val="both"/>
        <w:rPr>
          <w:sz w:val="28"/>
          <w:szCs w:val="28"/>
        </w:rPr>
      </w:pPr>
      <w:r w:rsidRPr="00AE53C3">
        <w:rPr>
          <w:sz w:val="28"/>
          <w:szCs w:val="28"/>
        </w:rPr>
        <w:t xml:space="preserve">5. Самоконтроль проводится должностным лицом главного администратора средств </w:t>
      </w:r>
      <w:r>
        <w:rPr>
          <w:sz w:val="28"/>
          <w:szCs w:val="28"/>
        </w:rPr>
        <w:t>мест</w:t>
      </w:r>
      <w:r w:rsidRPr="00AE53C3">
        <w:rPr>
          <w:sz w:val="28"/>
          <w:szCs w:val="28"/>
        </w:rPr>
        <w:t xml:space="preserve">ного бюджета, осуществляющим внутренние бюджетные процедуры, путем проведения проверки каждой выполняемой им операции на соответствие требованиям нормативных правовых актов, регулирующих бюджетные правоотношения, правовых актов главного администратора средств </w:t>
      </w:r>
      <w:r>
        <w:rPr>
          <w:sz w:val="28"/>
          <w:szCs w:val="28"/>
        </w:rPr>
        <w:t>мест</w:t>
      </w:r>
      <w:r w:rsidRPr="00AE53C3">
        <w:rPr>
          <w:sz w:val="28"/>
          <w:szCs w:val="28"/>
        </w:rPr>
        <w:t>ного бюджета.</w:t>
      </w:r>
    </w:p>
    <w:p w:rsidR="00A75A0E" w:rsidRPr="00AE53C3" w:rsidRDefault="00A75A0E" w:rsidP="00A75A0E">
      <w:pPr>
        <w:ind w:firstLine="540"/>
        <w:jc w:val="both"/>
        <w:rPr>
          <w:sz w:val="28"/>
          <w:szCs w:val="28"/>
        </w:rPr>
      </w:pPr>
      <w:r w:rsidRPr="00AE53C3">
        <w:rPr>
          <w:sz w:val="28"/>
          <w:szCs w:val="28"/>
        </w:rPr>
        <w:t xml:space="preserve">Самоконтроль осуществляется в соответствии с картой внутреннего финансового контроля, утверждаемой руководителем главного администратора средств </w:t>
      </w:r>
      <w:r>
        <w:rPr>
          <w:sz w:val="28"/>
          <w:szCs w:val="28"/>
        </w:rPr>
        <w:t>мест</w:t>
      </w:r>
      <w:r w:rsidRPr="00AE53C3">
        <w:rPr>
          <w:sz w:val="28"/>
          <w:szCs w:val="28"/>
        </w:rPr>
        <w:t>ного бюджета по форме согласно приложению к настоящему Порядку (далее - карта внутреннего финансового контроля).</w:t>
      </w:r>
    </w:p>
    <w:p w:rsidR="00A75A0E" w:rsidRPr="00AE53C3" w:rsidRDefault="00A75A0E" w:rsidP="00A75A0E">
      <w:pPr>
        <w:ind w:firstLine="540"/>
        <w:jc w:val="both"/>
        <w:rPr>
          <w:sz w:val="28"/>
          <w:szCs w:val="28"/>
        </w:rPr>
      </w:pPr>
      <w:r w:rsidRPr="00AE53C3">
        <w:rPr>
          <w:sz w:val="28"/>
          <w:szCs w:val="28"/>
        </w:rPr>
        <w:t xml:space="preserve">6. Контроль по уровню подчиненности осуществляется руководителем главного администратора средств </w:t>
      </w:r>
      <w:r>
        <w:rPr>
          <w:sz w:val="28"/>
          <w:szCs w:val="28"/>
        </w:rPr>
        <w:t>мест</w:t>
      </w:r>
      <w:r w:rsidRPr="00AE53C3">
        <w:rPr>
          <w:sz w:val="28"/>
          <w:szCs w:val="28"/>
        </w:rPr>
        <w:t xml:space="preserve">ного бюджета и (или) руководителем подразделения главного администратора средств </w:t>
      </w:r>
      <w:r>
        <w:rPr>
          <w:sz w:val="28"/>
          <w:szCs w:val="28"/>
        </w:rPr>
        <w:t>мест</w:t>
      </w:r>
      <w:r w:rsidRPr="00AE53C3">
        <w:rPr>
          <w:sz w:val="28"/>
          <w:szCs w:val="28"/>
        </w:rPr>
        <w:t>ного бюджета, иным должностным лицом, уполномоченным на осуществление внутреннего финансового контроля, путем авторизации (визирования) операций (действий по формированию документов, необходимых для выполнения внутренних бюджетных процедур), осуществляемых подчиненными должностными лицами, а также путем проведения проверки в отношении отдельных операций (группы операций). Контроль по уровню подчиненности осуществляется в соответствии с картой внутреннего финансового контроля.</w:t>
      </w:r>
    </w:p>
    <w:p w:rsidR="00A75A0E" w:rsidRPr="00AE53C3" w:rsidRDefault="00A75A0E" w:rsidP="00A75A0E">
      <w:pPr>
        <w:ind w:firstLine="540"/>
        <w:jc w:val="both"/>
        <w:rPr>
          <w:sz w:val="28"/>
          <w:szCs w:val="28"/>
        </w:rPr>
      </w:pPr>
      <w:r w:rsidRPr="00AE53C3">
        <w:rPr>
          <w:sz w:val="28"/>
          <w:szCs w:val="28"/>
        </w:rPr>
        <w:t xml:space="preserve">7. Контроль по уровню подведомственности осуществляется в отношении операций, совершенных подведомственными распорядителями, получателями средств </w:t>
      </w:r>
      <w:r>
        <w:rPr>
          <w:sz w:val="28"/>
          <w:szCs w:val="28"/>
        </w:rPr>
        <w:t>мест</w:t>
      </w:r>
      <w:r w:rsidRPr="00AE53C3">
        <w:rPr>
          <w:sz w:val="28"/>
          <w:szCs w:val="28"/>
        </w:rPr>
        <w:t xml:space="preserve">ного бюджета, путем проведения контрольных мероприятий, направленных на установление соответствия представленных документов требованиям нормативных правовых актов, регулирующих бюджетные правоотношения, правовых актов соответствующего главного администратора средств </w:t>
      </w:r>
      <w:r>
        <w:rPr>
          <w:sz w:val="28"/>
          <w:szCs w:val="28"/>
        </w:rPr>
        <w:t>мест</w:t>
      </w:r>
      <w:r w:rsidRPr="00AE53C3">
        <w:rPr>
          <w:sz w:val="28"/>
          <w:szCs w:val="28"/>
        </w:rPr>
        <w:t>ного бюджета, и (или) путем сбора и анализа информации о своевременности составления и представления документов, необходимых для выполнения внутренних бюджетных процедур, точности и обоснованности информации, отраженной в указанных документах, а также законности совершения отдельных операций. Контроль по уровню подведомственности осуществляется в соответствии с картой внутреннего финансового контроля.</w:t>
      </w:r>
    </w:p>
    <w:p w:rsidR="00A75A0E" w:rsidRPr="00AE53C3" w:rsidRDefault="00A75A0E" w:rsidP="00A75A0E">
      <w:pPr>
        <w:ind w:firstLine="540"/>
        <w:jc w:val="both"/>
        <w:rPr>
          <w:sz w:val="28"/>
          <w:szCs w:val="28"/>
        </w:rPr>
      </w:pPr>
      <w:r w:rsidRPr="00AE53C3">
        <w:rPr>
          <w:sz w:val="28"/>
          <w:szCs w:val="28"/>
        </w:rPr>
        <w:t xml:space="preserve">8. Подготовка к проведению внутреннего финансового контроля заключается в формировании (актуализации) карты внутреннего финансового контроля руководителем каждого структурного подразделения главного администратора средств </w:t>
      </w:r>
      <w:r>
        <w:rPr>
          <w:sz w:val="28"/>
          <w:szCs w:val="28"/>
        </w:rPr>
        <w:t>мест</w:t>
      </w:r>
      <w:r w:rsidRPr="00AE53C3">
        <w:rPr>
          <w:sz w:val="28"/>
          <w:szCs w:val="28"/>
        </w:rPr>
        <w:t>ного бюджета, ответственного за результаты выполнения внутренних бюджетных процедур.</w:t>
      </w:r>
    </w:p>
    <w:p w:rsidR="00A75A0E" w:rsidRPr="00AE53C3" w:rsidRDefault="00A75A0E" w:rsidP="00A75A0E">
      <w:pPr>
        <w:ind w:firstLine="540"/>
        <w:jc w:val="both"/>
        <w:rPr>
          <w:sz w:val="28"/>
          <w:szCs w:val="28"/>
        </w:rPr>
      </w:pPr>
      <w:r w:rsidRPr="00AE53C3">
        <w:rPr>
          <w:sz w:val="28"/>
          <w:szCs w:val="28"/>
        </w:rPr>
        <w:t xml:space="preserve">9. В карте внутреннего финансового контроля по каждой операции указываются данные о должностном лице, ответственном за выполнение операции, периодичности выполнения операции, должностных лицах, </w:t>
      </w:r>
      <w:r w:rsidRPr="00AE53C3">
        <w:rPr>
          <w:sz w:val="28"/>
          <w:szCs w:val="28"/>
        </w:rPr>
        <w:lastRenderedPageBreak/>
        <w:t xml:space="preserve">осуществляющих контрольные мероприятия, о сроках проведения контрольных мероприятий, методах и периодичности их проведения. </w:t>
      </w:r>
    </w:p>
    <w:p w:rsidR="00A75A0E" w:rsidRPr="00AE53C3" w:rsidRDefault="00A75A0E" w:rsidP="00A75A0E">
      <w:pPr>
        <w:ind w:firstLine="540"/>
        <w:jc w:val="both"/>
        <w:rPr>
          <w:sz w:val="28"/>
          <w:szCs w:val="28"/>
        </w:rPr>
      </w:pPr>
      <w:r w:rsidRPr="00AE53C3">
        <w:rPr>
          <w:sz w:val="28"/>
          <w:szCs w:val="28"/>
        </w:rPr>
        <w:t xml:space="preserve">10. Формирование, утверждение и актуализация карт внутреннего финансового контроля осуществляется в соответствии с регламентом, утвержденным правовым актом главного администратора средств </w:t>
      </w:r>
      <w:r>
        <w:rPr>
          <w:sz w:val="28"/>
          <w:szCs w:val="28"/>
        </w:rPr>
        <w:t>мест</w:t>
      </w:r>
      <w:r w:rsidRPr="00AE53C3">
        <w:rPr>
          <w:sz w:val="28"/>
          <w:szCs w:val="28"/>
        </w:rPr>
        <w:t>ного бюджета (далее - регламент).</w:t>
      </w:r>
    </w:p>
    <w:p w:rsidR="00A75A0E" w:rsidRPr="00AE53C3" w:rsidRDefault="00A75A0E" w:rsidP="00A75A0E">
      <w:pPr>
        <w:ind w:firstLine="540"/>
        <w:jc w:val="both"/>
        <w:rPr>
          <w:sz w:val="28"/>
          <w:szCs w:val="28"/>
        </w:rPr>
      </w:pPr>
      <w:r w:rsidRPr="00AE53C3">
        <w:rPr>
          <w:sz w:val="28"/>
          <w:szCs w:val="28"/>
        </w:rPr>
        <w:t xml:space="preserve">11. Ведомственный финансовый контроль осуществляется в рамках контроля по уровню подведомственности путем проведения контрольных мероприятий в отношении подведомственных распорядителей, получателей средств </w:t>
      </w:r>
      <w:r>
        <w:rPr>
          <w:sz w:val="28"/>
          <w:szCs w:val="28"/>
        </w:rPr>
        <w:t>мест</w:t>
      </w:r>
      <w:r w:rsidRPr="00AE53C3">
        <w:rPr>
          <w:sz w:val="28"/>
          <w:szCs w:val="28"/>
        </w:rPr>
        <w:t>ного бюджета в соответствии с планом осуществления ведомственного финансового контроля (далее - план) или по основаниям, указанным в пункте 15 настоящего Порядка.</w:t>
      </w:r>
    </w:p>
    <w:p w:rsidR="00A75A0E" w:rsidRPr="00AE53C3" w:rsidRDefault="00A75A0E" w:rsidP="00A75A0E">
      <w:pPr>
        <w:ind w:firstLine="540"/>
        <w:jc w:val="both"/>
        <w:rPr>
          <w:sz w:val="28"/>
          <w:szCs w:val="28"/>
        </w:rPr>
      </w:pPr>
      <w:r w:rsidRPr="00AE53C3">
        <w:rPr>
          <w:sz w:val="28"/>
          <w:szCs w:val="28"/>
        </w:rPr>
        <w:t>12. Контрольные мероприятия, связанные с осуществлением ведомственного финансового контроля, могут носить плановый и внеплановый характер.</w:t>
      </w:r>
    </w:p>
    <w:p w:rsidR="00A75A0E" w:rsidRPr="00AE53C3" w:rsidRDefault="00A75A0E" w:rsidP="00A75A0E">
      <w:pPr>
        <w:ind w:firstLine="540"/>
        <w:jc w:val="both"/>
        <w:rPr>
          <w:sz w:val="28"/>
          <w:szCs w:val="28"/>
        </w:rPr>
      </w:pPr>
      <w:r w:rsidRPr="00AE53C3">
        <w:rPr>
          <w:sz w:val="28"/>
          <w:szCs w:val="28"/>
        </w:rPr>
        <w:t>13. Плановые контрольные мероприятия по осуществлению ведомственного финансового контроля проводятся на основании плана, утвержденного в срок не позднее 2</w:t>
      </w:r>
      <w:r>
        <w:rPr>
          <w:sz w:val="28"/>
          <w:szCs w:val="28"/>
        </w:rPr>
        <w:t>5</w:t>
      </w:r>
      <w:r w:rsidRPr="00AE53C3">
        <w:rPr>
          <w:sz w:val="28"/>
          <w:szCs w:val="28"/>
        </w:rPr>
        <w:t xml:space="preserve"> декабря года, предшествующего планируемому году, руководителем главного администратора средств </w:t>
      </w:r>
      <w:r>
        <w:rPr>
          <w:sz w:val="28"/>
          <w:szCs w:val="28"/>
        </w:rPr>
        <w:t>мест</w:t>
      </w:r>
      <w:r w:rsidRPr="00AE53C3">
        <w:rPr>
          <w:sz w:val="28"/>
          <w:szCs w:val="28"/>
        </w:rPr>
        <w:t>ного бюджета.</w:t>
      </w:r>
    </w:p>
    <w:p w:rsidR="00A75A0E" w:rsidRPr="00AE53C3" w:rsidRDefault="00A75A0E" w:rsidP="00A75A0E">
      <w:pPr>
        <w:ind w:firstLine="540"/>
        <w:jc w:val="both"/>
        <w:rPr>
          <w:sz w:val="28"/>
          <w:szCs w:val="28"/>
        </w:rPr>
      </w:pPr>
      <w:r w:rsidRPr="00AE53C3">
        <w:rPr>
          <w:sz w:val="28"/>
          <w:szCs w:val="28"/>
        </w:rPr>
        <w:t>14. План включает в себя перечень контрольных мероприятий с указанием объектов контроля, темы, методов, проверяемого периода, сроков их проведения, а также структурного подразделения, ответственного за проведение контрольного мероприятия.</w:t>
      </w:r>
    </w:p>
    <w:p w:rsidR="00A75A0E" w:rsidRPr="00AE53C3" w:rsidRDefault="00A75A0E" w:rsidP="00A75A0E">
      <w:pPr>
        <w:ind w:firstLine="540"/>
        <w:jc w:val="both"/>
        <w:rPr>
          <w:sz w:val="28"/>
          <w:szCs w:val="28"/>
        </w:rPr>
      </w:pPr>
      <w:r w:rsidRPr="00AE53C3">
        <w:rPr>
          <w:sz w:val="28"/>
          <w:szCs w:val="28"/>
        </w:rPr>
        <w:t>Внесение изменений в план допускается не позднее 5 рабочих дней до начала проведения контрольного мероприятия по основаниям, предусмотренным регламентом.</w:t>
      </w:r>
    </w:p>
    <w:p w:rsidR="00A75A0E" w:rsidRPr="00AE53C3" w:rsidRDefault="00A75A0E" w:rsidP="00A75A0E">
      <w:pPr>
        <w:ind w:firstLine="540"/>
        <w:jc w:val="both"/>
        <w:rPr>
          <w:sz w:val="28"/>
          <w:szCs w:val="28"/>
        </w:rPr>
      </w:pPr>
      <w:r w:rsidRPr="00AE53C3">
        <w:rPr>
          <w:sz w:val="28"/>
          <w:szCs w:val="28"/>
        </w:rPr>
        <w:t>15. Основаниями для проведения внепланового контрольного мероприятия являются:</w:t>
      </w:r>
    </w:p>
    <w:p w:rsidR="00A75A0E" w:rsidRPr="00AE53C3" w:rsidRDefault="00A75A0E" w:rsidP="00A75A0E">
      <w:pPr>
        <w:ind w:firstLine="540"/>
        <w:jc w:val="both"/>
        <w:rPr>
          <w:sz w:val="28"/>
          <w:szCs w:val="28"/>
        </w:rPr>
      </w:pPr>
      <w:r w:rsidRPr="00AE53C3">
        <w:rPr>
          <w:sz w:val="28"/>
          <w:szCs w:val="28"/>
        </w:rPr>
        <w:t xml:space="preserve">1) поручение Главы </w:t>
      </w:r>
      <w:r w:rsidR="00E5453A">
        <w:rPr>
          <w:sz w:val="28"/>
          <w:szCs w:val="28"/>
        </w:rPr>
        <w:t xml:space="preserve">Калининского </w:t>
      </w:r>
      <w:r>
        <w:rPr>
          <w:sz w:val="28"/>
          <w:szCs w:val="28"/>
        </w:rPr>
        <w:t xml:space="preserve">сельского поселения </w:t>
      </w:r>
      <w:r w:rsidRPr="00AE53C3">
        <w:rPr>
          <w:sz w:val="28"/>
          <w:szCs w:val="28"/>
        </w:rPr>
        <w:t>Омского муниципального района Омской области;</w:t>
      </w:r>
    </w:p>
    <w:p w:rsidR="00A75A0E" w:rsidRPr="00AE53C3" w:rsidRDefault="00A75A0E" w:rsidP="00A75A0E">
      <w:pPr>
        <w:ind w:firstLine="540"/>
        <w:jc w:val="both"/>
        <w:rPr>
          <w:sz w:val="28"/>
          <w:szCs w:val="28"/>
        </w:rPr>
      </w:pPr>
      <w:r w:rsidRPr="00AE53C3">
        <w:rPr>
          <w:sz w:val="28"/>
          <w:szCs w:val="28"/>
        </w:rPr>
        <w:t>2) поступление информации о фактах нарушения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A75A0E" w:rsidRPr="00AE53C3" w:rsidRDefault="00A75A0E" w:rsidP="00A75A0E">
      <w:pPr>
        <w:ind w:firstLine="540"/>
        <w:jc w:val="both"/>
        <w:rPr>
          <w:sz w:val="28"/>
          <w:szCs w:val="28"/>
        </w:rPr>
      </w:pPr>
      <w:r w:rsidRPr="00AE53C3">
        <w:rPr>
          <w:sz w:val="28"/>
          <w:szCs w:val="28"/>
        </w:rPr>
        <w:t xml:space="preserve">16. Методами осуществления главными администраторами средств </w:t>
      </w:r>
      <w:r>
        <w:rPr>
          <w:sz w:val="28"/>
          <w:szCs w:val="28"/>
        </w:rPr>
        <w:t>мест</w:t>
      </w:r>
      <w:r w:rsidRPr="00AE53C3">
        <w:rPr>
          <w:sz w:val="28"/>
          <w:szCs w:val="28"/>
        </w:rPr>
        <w:t>ного бюджета ведомственного финансового контроля являются:</w:t>
      </w:r>
    </w:p>
    <w:p w:rsidR="00A75A0E" w:rsidRPr="00AE53C3" w:rsidRDefault="00A75A0E" w:rsidP="00A75A0E">
      <w:pPr>
        <w:ind w:firstLine="540"/>
        <w:jc w:val="both"/>
        <w:rPr>
          <w:sz w:val="28"/>
          <w:szCs w:val="28"/>
        </w:rPr>
      </w:pPr>
      <w:r w:rsidRPr="00AE53C3">
        <w:rPr>
          <w:sz w:val="28"/>
          <w:szCs w:val="28"/>
        </w:rPr>
        <w:t>проверка (камеральная, выездная, встречная), ревизия, обследование.</w:t>
      </w:r>
    </w:p>
    <w:p w:rsidR="00A75A0E" w:rsidRPr="00AE53C3" w:rsidRDefault="00A75A0E" w:rsidP="00A75A0E">
      <w:pPr>
        <w:ind w:firstLine="540"/>
        <w:jc w:val="both"/>
        <w:rPr>
          <w:sz w:val="28"/>
          <w:szCs w:val="28"/>
        </w:rPr>
      </w:pPr>
      <w:r w:rsidRPr="00AE53C3">
        <w:rPr>
          <w:sz w:val="28"/>
          <w:szCs w:val="28"/>
        </w:rPr>
        <w:t>17. В ходе выездной проверки проводятся контрольные действия по документальному и фактическому изучению законности отдельных финансовых и хозяйственных операций, достоверности бюджетного учета и бюджетной отчетности в отношении деятельности объекта контроля за определенный период по месту его нахождения, контрольные действия по определению фактического соответствия совершенных операций данным бюджетной отчетности и первичных учетных документов.</w:t>
      </w:r>
    </w:p>
    <w:p w:rsidR="00A75A0E" w:rsidRPr="00AE53C3" w:rsidRDefault="00A75A0E" w:rsidP="00A75A0E">
      <w:pPr>
        <w:ind w:firstLine="540"/>
        <w:jc w:val="both"/>
        <w:rPr>
          <w:sz w:val="28"/>
          <w:szCs w:val="28"/>
        </w:rPr>
      </w:pPr>
      <w:r w:rsidRPr="00AE53C3">
        <w:rPr>
          <w:sz w:val="28"/>
          <w:szCs w:val="28"/>
        </w:rPr>
        <w:lastRenderedPageBreak/>
        <w:t xml:space="preserve">18. В ходе камеральной проверки проводится документальное изучение законности отдельных финансовых и хозяйственных операций, достоверности бюджетного учета и бюджетной отчетности в отношении деятельности объекта контроля по месту нахождения главного администратора средств </w:t>
      </w:r>
      <w:r>
        <w:rPr>
          <w:sz w:val="28"/>
          <w:szCs w:val="28"/>
        </w:rPr>
        <w:t>мест</w:t>
      </w:r>
      <w:r w:rsidRPr="00AE53C3">
        <w:rPr>
          <w:sz w:val="28"/>
          <w:szCs w:val="28"/>
        </w:rPr>
        <w:t xml:space="preserve">ного бюджета за определенный период на основании бюджетной отчетности и иных документов, представленных по запросу главного администратора средств </w:t>
      </w:r>
      <w:r>
        <w:rPr>
          <w:sz w:val="28"/>
          <w:szCs w:val="28"/>
        </w:rPr>
        <w:t>мест</w:t>
      </w:r>
      <w:r w:rsidRPr="00AE53C3">
        <w:rPr>
          <w:sz w:val="28"/>
          <w:szCs w:val="28"/>
        </w:rPr>
        <w:t>ного бюджета.</w:t>
      </w:r>
    </w:p>
    <w:p w:rsidR="00A75A0E" w:rsidRPr="00AE53C3" w:rsidRDefault="00A75A0E" w:rsidP="00A75A0E">
      <w:pPr>
        <w:ind w:firstLine="540"/>
        <w:jc w:val="both"/>
        <w:rPr>
          <w:sz w:val="28"/>
          <w:szCs w:val="28"/>
        </w:rPr>
      </w:pPr>
      <w:r w:rsidRPr="00AE53C3">
        <w:rPr>
          <w:sz w:val="28"/>
          <w:szCs w:val="28"/>
        </w:rPr>
        <w:t>19. В ходе ревизии проводятся контрольные действия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отчетности.</w:t>
      </w:r>
    </w:p>
    <w:p w:rsidR="00A75A0E" w:rsidRPr="00AE53C3" w:rsidRDefault="00A75A0E" w:rsidP="00A75A0E">
      <w:pPr>
        <w:ind w:firstLine="540"/>
        <w:jc w:val="both"/>
        <w:rPr>
          <w:sz w:val="28"/>
          <w:szCs w:val="28"/>
        </w:rPr>
      </w:pPr>
      <w:r w:rsidRPr="00AE53C3">
        <w:rPr>
          <w:sz w:val="28"/>
          <w:szCs w:val="28"/>
        </w:rPr>
        <w:t>20. В ходе обследования проводятся анализ и оценка состояния определенной сферы деятельности объекта контроля.</w:t>
      </w:r>
    </w:p>
    <w:p w:rsidR="00A75A0E" w:rsidRPr="00AE53C3" w:rsidRDefault="00A75A0E" w:rsidP="00A75A0E">
      <w:pPr>
        <w:ind w:firstLine="540"/>
        <w:jc w:val="both"/>
        <w:rPr>
          <w:sz w:val="28"/>
          <w:szCs w:val="28"/>
        </w:rPr>
      </w:pPr>
      <w:r w:rsidRPr="00AE53C3">
        <w:rPr>
          <w:sz w:val="28"/>
          <w:szCs w:val="28"/>
        </w:rPr>
        <w:t>21. В целях установления и (или) подтверждения фактов, связанных с деятельностью объекта контроля, в рамках камеральной или выездной проверки могут проводиться встречные проверки.</w:t>
      </w:r>
    </w:p>
    <w:p w:rsidR="00A75A0E" w:rsidRPr="00AE53C3" w:rsidRDefault="00A75A0E" w:rsidP="00A75A0E">
      <w:pPr>
        <w:ind w:firstLine="540"/>
        <w:jc w:val="both"/>
        <w:rPr>
          <w:sz w:val="28"/>
          <w:szCs w:val="28"/>
        </w:rPr>
      </w:pPr>
      <w:r w:rsidRPr="00AE53C3">
        <w:rPr>
          <w:sz w:val="28"/>
          <w:szCs w:val="28"/>
        </w:rPr>
        <w:t xml:space="preserve">22. Выездная проверка, ревизия, встречная проверка, обследование проводятся по месту нахождения объекта контроля в соответствии с правовым актом (приказом, распоряжением) главного администратора средств </w:t>
      </w:r>
      <w:r>
        <w:rPr>
          <w:sz w:val="28"/>
          <w:szCs w:val="28"/>
        </w:rPr>
        <w:t>мест</w:t>
      </w:r>
      <w:r w:rsidRPr="00AE53C3">
        <w:rPr>
          <w:sz w:val="28"/>
          <w:szCs w:val="28"/>
        </w:rPr>
        <w:t>ного бюджета о проведении контрольного мероприятия и программой контрольного мероприятия.</w:t>
      </w:r>
    </w:p>
    <w:p w:rsidR="00A75A0E" w:rsidRPr="00AE53C3" w:rsidRDefault="00A75A0E" w:rsidP="00A75A0E">
      <w:pPr>
        <w:ind w:firstLine="540"/>
        <w:jc w:val="both"/>
        <w:rPr>
          <w:sz w:val="28"/>
          <w:szCs w:val="28"/>
        </w:rPr>
      </w:pPr>
      <w:r w:rsidRPr="00AE53C3">
        <w:rPr>
          <w:sz w:val="28"/>
          <w:szCs w:val="28"/>
        </w:rPr>
        <w:t xml:space="preserve">23. Камеральная проверка, встречная проверка, обследование, проводимые по месту нахождения главного администратора средств </w:t>
      </w:r>
      <w:r>
        <w:rPr>
          <w:sz w:val="28"/>
          <w:szCs w:val="28"/>
        </w:rPr>
        <w:t>мест</w:t>
      </w:r>
      <w:r w:rsidRPr="00AE53C3">
        <w:rPr>
          <w:sz w:val="28"/>
          <w:szCs w:val="28"/>
        </w:rPr>
        <w:t>ного бюджета, начинаются с направления объекту контроля заверенной копии правового акта (приказа, распоряжения), программы контрольного мероприятия и запроса о предоставлении необходимых документов с указанием сроков их представления. При этом срок для представления документов должен быть не менее 3 рабочих дней со дня получения объектом контроля соответствующего запроса.</w:t>
      </w:r>
    </w:p>
    <w:p w:rsidR="00A75A0E" w:rsidRPr="00AE53C3" w:rsidRDefault="00A75A0E" w:rsidP="00A75A0E">
      <w:pPr>
        <w:ind w:firstLine="540"/>
        <w:jc w:val="both"/>
        <w:rPr>
          <w:sz w:val="28"/>
          <w:szCs w:val="28"/>
        </w:rPr>
      </w:pPr>
      <w:r w:rsidRPr="00AE53C3">
        <w:rPr>
          <w:sz w:val="28"/>
          <w:szCs w:val="28"/>
        </w:rPr>
        <w:t xml:space="preserve">24. В отношении каждого контрольного мероприятия в правовом акте (распоряжении, приказе) указываются: </w:t>
      </w:r>
    </w:p>
    <w:p w:rsidR="00A75A0E" w:rsidRPr="00AE53C3" w:rsidRDefault="00A75A0E" w:rsidP="00A75A0E">
      <w:pPr>
        <w:ind w:firstLine="540"/>
        <w:jc w:val="both"/>
        <w:rPr>
          <w:sz w:val="28"/>
          <w:szCs w:val="28"/>
        </w:rPr>
      </w:pPr>
      <w:r w:rsidRPr="00AE53C3">
        <w:rPr>
          <w:sz w:val="28"/>
          <w:szCs w:val="28"/>
        </w:rPr>
        <w:t>1) наименование объекта контроля;</w:t>
      </w:r>
    </w:p>
    <w:p w:rsidR="00A75A0E" w:rsidRPr="00AE53C3" w:rsidRDefault="00A75A0E" w:rsidP="00A75A0E">
      <w:pPr>
        <w:ind w:firstLine="540"/>
        <w:jc w:val="both"/>
        <w:rPr>
          <w:sz w:val="28"/>
          <w:szCs w:val="28"/>
        </w:rPr>
      </w:pPr>
      <w:r w:rsidRPr="00AE53C3">
        <w:rPr>
          <w:sz w:val="28"/>
          <w:szCs w:val="28"/>
        </w:rPr>
        <w:t xml:space="preserve">2) фамилия, инициалы, должность должностного лица (должностных лиц) главного администратора средств </w:t>
      </w:r>
      <w:r>
        <w:rPr>
          <w:sz w:val="28"/>
          <w:szCs w:val="28"/>
        </w:rPr>
        <w:t>мест</w:t>
      </w:r>
      <w:r w:rsidRPr="00AE53C3">
        <w:rPr>
          <w:sz w:val="28"/>
          <w:szCs w:val="28"/>
        </w:rPr>
        <w:t>ного бюджета, уполномоченного на проведение контрольного мероприятия;</w:t>
      </w:r>
    </w:p>
    <w:p w:rsidR="00A75A0E" w:rsidRPr="00AE53C3" w:rsidRDefault="00A75A0E" w:rsidP="00A75A0E">
      <w:pPr>
        <w:ind w:firstLine="540"/>
        <w:jc w:val="both"/>
        <w:rPr>
          <w:sz w:val="28"/>
          <w:szCs w:val="28"/>
        </w:rPr>
      </w:pPr>
      <w:r w:rsidRPr="00AE53C3">
        <w:rPr>
          <w:sz w:val="28"/>
          <w:szCs w:val="28"/>
        </w:rPr>
        <w:t>3) метод проведения контрольного мероприятия;</w:t>
      </w:r>
    </w:p>
    <w:p w:rsidR="00A75A0E" w:rsidRPr="00AE53C3" w:rsidRDefault="00A75A0E" w:rsidP="00A75A0E">
      <w:pPr>
        <w:ind w:firstLine="540"/>
        <w:jc w:val="both"/>
        <w:rPr>
          <w:sz w:val="28"/>
          <w:szCs w:val="28"/>
        </w:rPr>
      </w:pPr>
      <w:r w:rsidRPr="00AE53C3">
        <w:rPr>
          <w:sz w:val="28"/>
          <w:szCs w:val="28"/>
        </w:rPr>
        <w:t>4) основание проведения контрольного мероприятия;</w:t>
      </w:r>
    </w:p>
    <w:p w:rsidR="00A75A0E" w:rsidRPr="00AE53C3" w:rsidRDefault="00A75A0E" w:rsidP="00A75A0E">
      <w:pPr>
        <w:ind w:firstLine="540"/>
        <w:jc w:val="both"/>
        <w:rPr>
          <w:sz w:val="28"/>
          <w:szCs w:val="28"/>
        </w:rPr>
      </w:pPr>
      <w:r w:rsidRPr="00AE53C3">
        <w:rPr>
          <w:sz w:val="28"/>
          <w:szCs w:val="28"/>
        </w:rPr>
        <w:t>5) проверяемый период;</w:t>
      </w:r>
    </w:p>
    <w:p w:rsidR="00A75A0E" w:rsidRPr="00AE53C3" w:rsidRDefault="00A75A0E" w:rsidP="00A75A0E">
      <w:pPr>
        <w:ind w:firstLine="540"/>
        <w:jc w:val="both"/>
        <w:rPr>
          <w:sz w:val="28"/>
          <w:szCs w:val="28"/>
        </w:rPr>
      </w:pPr>
      <w:r w:rsidRPr="00AE53C3">
        <w:rPr>
          <w:sz w:val="28"/>
          <w:szCs w:val="28"/>
        </w:rPr>
        <w:t>6) тема контрольного мероприятия;</w:t>
      </w:r>
    </w:p>
    <w:p w:rsidR="00A75A0E" w:rsidRPr="00AE53C3" w:rsidRDefault="00A75A0E" w:rsidP="00A75A0E">
      <w:pPr>
        <w:ind w:firstLine="540"/>
        <w:jc w:val="both"/>
        <w:rPr>
          <w:sz w:val="28"/>
          <w:szCs w:val="28"/>
        </w:rPr>
      </w:pPr>
      <w:r w:rsidRPr="00AE53C3">
        <w:rPr>
          <w:sz w:val="28"/>
          <w:szCs w:val="28"/>
        </w:rPr>
        <w:t>7) даты начала и окончания проведения контрольного мероприятия.</w:t>
      </w:r>
    </w:p>
    <w:p w:rsidR="00A75A0E" w:rsidRPr="00AE53C3" w:rsidRDefault="00A75A0E" w:rsidP="00A75A0E">
      <w:pPr>
        <w:ind w:firstLine="540"/>
        <w:jc w:val="both"/>
        <w:rPr>
          <w:sz w:val="28"/>
          <w:szCs w:val="28"/>
        </w:rPr>
      </w:pPr>
      <w:r w:rsidRPr="00AE53C3">
        <w:rPr>
          <w:sz w:val="28"/>
          <w:szCs w:val="28"/>
        </w:rPr>
        <w:t xml:space="preserve">25. Программа контрольного мероприятия подготавливается в соответствии с правовым актом (распоряжением, приказом) должностным лицом (должностными лицами) главного администратора средств </w:t>
      </w:r>
      <w:r>
        <w:rPr>
          <w:sz w:val="28"/>
          <w:szCs w:val="28"/>
        </w:rPr>
        <w:t>мест</w:t>
      </w:r>
      <w:r w:rsidRPr="00AE53C3">
        <w:rPr>
          <w:sz w:val="28"/>
          <w:szCs w:val="28"/>
        </w:rPr>
        <w:t xml:space="preserve">ного бюджета, </w:t>
      </w:r>
      <w:r w:rsidRPr="00AE53C3">
        <w:rPr>
          <w:sz w:val="28"/>
          <w:szCs w:val="28"/>
        </w:rPr>
        <w:lastRenderedPageBreak/>
        <w:t xml:space="preserve">уполномоченным на проведение контрольного мероприятия, и утверждается руководителем главного администратора средств </w:t>
      </w:r>
      <w:r>
        <w:rPr>
          <w:sz w:val="28"/>
          <w:szCs w:val="28"/>
        </w:rPr>
        <w:t>мест</w:t>
      </w:r>
      <w:r w:rsidRPr="00AE53C3">
        <w:rPr>
          <w:sz w:val="28"/>
          <w:szCs w:val="28"/>
        </w:rPr>
        <w:t>ного бюджета.</w:t>
      </w:r>
    </w:p>
    <w:p w:rsidR="00A75A0E" w:rsidRPr="00AE53C3" w:rsidRDefault="00A75A0E" w:rsidP="00A75A0E">
      <w:pPr>
        <w:ind w:firstLine="540"/>
        <w:jc w:val="both"/>
        <w:rPr>
          <w:sz w:val="28"/>
          <w:szCs w:val="28"/>
        </w:rPr>
      </w:pPr>
      <w:r w:rsidRPr="00AE53C3">
        <w:rPr>
          <w:sz w:val="28"/>
          <w:szCs w:val="28"/>
        </w:rPr>
        <w:t>26. В программе контрольного мероприятия указываются:</w:t>
      </w:r>
    </w:p>
    <w:p w:rsidR="00A75A0E" w:rsidRPr="00AE53C3" w:rsidRDefault="00A75A0E" w:rsidP="00A75A0E">
      <w:pPr>
        <w:ind w:firstLine="540"/>
        <w:jc w:val="both"/>
        <w:rPr>
          <w:sz w:val="28"/>
          <w:szCs w:val="28"/>
        </w:rPr>
      </w:pPr>
      <w:r w:rsidRPr="00AE53C3">
        <w:rPr>
          <w:sz w:val="28"/>
          <w:szCs w:val="28"/>
        </w:rPr>
        <w:t>1) наименование объекта контроля;</w:t>
      </w:r>
    </w:p>
    <w:p w:rsidR="00A75A0E" w:rsidRPr="00AE53C3" w:rsidRDefault="00A75A0E" w:rsidP="00A75A0E">
      <w:pPr>
        <w:ind w:firstLine="540"/>
        <w:jc w:val="both"/>
        <w:rPr>
          <w:sz w:val="28"/>
          <w:szCs w:val="28"/>
        </w:rPr>
      </w:pPr>
      <w:r w:rsidRPr="00AE53C3">
        <w:rPr>
          <w:sz w:val="28"/>
          <w:szCs w:val="28"/>
        </w:rPr>
        <w:t>2) метод проведения контрольного мероприятия;</w:t>
      </w:r>
    </w:p>
    <w:p w:rsidR="00A75A0E" w:rsidRPr="00AE53C3" w:rsidRDefault="00A75A0E" w:rsidP="00A75A0E">
      <w:pPr>
        <w:ind w:firstLine="540"/>
        <w:jc w:val="both"/>
        <w:rPr>
          <w:sz w:val="28"/>
          <w:szCs w:val="28"/>
        </w:rPr>
      </w:pPr>
      <w:r w:rsidRPr="00AE53C3">
        <w:rPr>
          <w:sz w:val="28"/>
          <w:szCs w:val="28"/>
        </w:rPr>
        <w:t>3) проверяемый период;</w:t>
      </w:r>
    </w:p>
    <w:p w:rsidR="00A75A0E" w:rsidRPr="00AE53C3" w:rsidRDefault="00A75A0E" w:rsidP="00A75A0E">
      <w:pPr>
        <w:ind w:firstLine="540"/>
        <w:jc w:val="both"/>
        <w:rPr>
          <w:sz w:val="28"/>
          <w:szCs w:val="28"/>
        </w:rPr>
      </w:pPr>
      <w:r w:rsidRPr="00AE53C3">
        <w:rPr>
          <w:sz w:val="28"/>
          <w:szCs w:val="28"/>
        </w:rPr>
        <w:t>4) тема контрольного мероприятия;</w:t>
      </w:r>
    </w:p>
    <w:p w:rsidR="00A75A0E" w:rsidRPr="00AE53C3" w:rsidRDefault="00A75A0E" w:rsidP="00A75A0E">
      <w:pPr>
        <w:ind w:firstLine="540"/>
        <w:jc w:val="both"/>
        <w:rPr>
          <w:sz w:val="28"/>
          <w:szCs w:val="28"/>
        </w:rPr>
      </w:pPr>
      <w:r w:rsidRPr="00AE53C3">
        <w:rPr>
          <w:sz w:val="28"/>
          <w:szCs w:val="28"/>
        </w:rPr>
        <w:t>5) перечень вопросов, подлежащих изучению в ходе проведения контрольного мероприятия.</w:t>
      </w:r>
    </w:p>
    <w:p w:rsidR="00A75A0E" w:rsidRPr="00AE53C3" w:rsidRDefault="00A75A0E" w:rsidP="00A75A0E">
      <w:pPr>
        <w:ind w:firstLine="540"/>
        <w:jc w:val="both"/>
        <w:rPr>
          <w:sz w:val="28"/>
          <w:szCs w:val="28"/>
        </w:rPr>
      </w:pPr>
      <w:r w:rsidRPr="00AE53C3">
        <w:rPr>
          <w:sz w:val="28"/>
          <w:szCs w:val="28"/>
        </w:rPr>
        <w:t>27. Срок проведения:</w:t>
      </w:r>
    </w:p>
    <w:p w:rsidR="00A75A0E" w:rsidRPr="00AE53C3" w:rsidRDefault="00A75A0E" w:rsidP="00A75A0E">
      <w:pPr>
        <w:ind w:firstLine="540"/>
        <w:jc w:val="both"/>
        <w:rPr>
          <w:sz w:val="28"/>
          <w:szCs w:val="28"/>
        </w:rPr>
      </w:pPr>
      <w:r w:rsidRPr="00AE53C3">
        <w:rPr>
          <w:sz w:val="28"/>
          <w:szCs w:val="28"/>
        </w:rPr>
        <w:t>1) выездной проверки, ревизии не может превышать 45 рабочих дней;</w:t>
      </w:r>
    </w:p>
    <w:p w:rsidR="00A75A0E" w:rsidRPr="00AE53C3" w:rsidRDefault="00A75A0E" w:rsidP="00A75A0E">
      <w:pPr>
        <w:ind w:firstLine="540"/>
        <w:jc w:val="both"/>
        <w:rPr>
          <w:sz w:val="28"/>
          <w:szCs w:val="28"/>
        </w:rPr>
      </w:pPr>
      <w:r w:rsidRPr="00AE53C3">
        <w:rPr>
          <w:sz w:val="28"/>
          <w:szCs w:val="28"/>
        </w:rPr>
        <w:t>2) камеральной проверки, обследования не может превышать 30 рабочих дней;</w:t>
      </w:r>
    </w:p>
    <w:p w:rsidR="00A75A0E" w:rsidRPr="00AE53C3" w:rsidRDefault="00A75A0E" w:rsidP="00A75A0E">
      <w:pPr>
        <w:ind w:firstLine="540"/>
        <w:jc w:val="both"/>
        <w:rPr>
          <w:sz w:val="28"/>
          <w:szCs w:val="28"/>
        </w:rPr>
      </w:pPr>
      <w:r w:rsidRPr="00AE53C3">
        <w:rPr>
          <w:sz w:val="28"/>
          <w:szCs w:val="28"/>
        </w:rPr>
        <w:t>3) встречной проверки не может превышать срок, предусмотренный для проведения контрольного мероприятия, в рамках которого она проводится.</w:t>
      </w:r>
    </w:p>
    <w:p w:rsidR="00A75A0E" w:rsidRPr="00AE53C3" w:rsidRDefault="00A75A0E" w:rsidP="00A75A0E">
      <w:pPr>
        <w:ind w:firstLine="540"/>
        <w:jc w:val="both"/>
        <w:rPr>
          <w:sz w:val="28"/>
          <w:szCs w:val="28"/>
        </w:rPr>
      </w:pPr>
      <w:r w:rsidRPr="00AE53C3">
        <w:rPr>
          <w:sz w:val="28"/>
          <w:szCs w:val="28"/>
        </w:rPr>
        <w:t xml:space="preserve">28. Допускается продление срока, указанного в пункте 27 настоящего Порядка, руководителем главного администратора средств </w:t>
      </w:r>
      <w:r>
        <w:rPr>
          <w:sz w:val="28"/>
          <w:szCs w:val="28"/>
        </w:rPr>
        <w:t>мест</w:t>
      </w:r>
      <w:r w:rsidRPr="00AE53C3">
        <w:rPr>
          <w:sz w:val="28"/>
          <w:szCs w:val="28"/>
        </w:rPr>
        <w:t xml:space="preserve">ного бюджета по мотивированному обращению должностного лица (должностных лиц) главного администратора средств </w:t>
      </w:r>
      <w:r>
        <w:rPr>
          <w:sz w:val="28"/>
          <w:szCs w:val="28"/>
        </w:rPr>
        <w:t>мест</w:t>
      </w:r>
      <w:r w:rsidRPr="00AE53C3">
        <w:rPr>
          <w:sz w:val="28"/>
          <w:szCs w:val="28"/>
        </w:rPr>
        <w:t>ного бюджета, уполномоченного на проведение контрольного мероприятия, но не более чем на 20 рабочих дней.</w:t>
      </w:r>
    </w:p>
    <w:p w:rsidR="00A75A0E" w:rsidRPr="00AE53C3" w:rsidRDefault="00A75A0E" w:rsidP="00A75A0E">
      <w:pPr>
        <w:ind w:firstLine="540"/>
        <w:jc w:val="both"/>
        <w:rPr>
          <w:sz w:val="28"/>
          <w:szCs w:val="28"/>
        </w:rPr>
      </w:pPr>
      <w:r w:rsidRPr="00AE53C3">
        <w:rPr>
          <w:sz w:val="28"/>
          <w:szCs w:val="28"/>
        </w:rPr>
        <w:t>29. Основаниями для продления срока контрольного мероприятия являются:</w:t>
      </w:r>
    </w:p>
    <w:p w:rsidR="00A75A0E" w:rsidRPr="00AE53C3" w:rsidRDefault="00A75A0E" w:rsidP="00A75A0E">
      <w:pPr>
        <w:ind w:firstLine="540"/>
        <w:jc w:val="both"/>
        <w:rPr>
          <w:sz w:val="28"/>
          <w:szCs w:val="28"/>
        </w:rPr>
      </w:pPr>
      <w:r w:rsidRPr="00AE53C3">
        <w:rPr>
          <w:sz w:val="28"/>
          <w:szCs w:val="28"/>
        </w:rPr>
        <w:t>1) выявление в ходе проведения контрольного мероприятия необходимости направления запроса о предоставлении документов и изучения дополнительных документов;</w:t>
      </w:r>
    </w:p>
    <w:p w:rsidR="00A75A0E" w:rsidRPr="00AE53C3" w:rsidRDefault="00A75A0E" w:rsidP="00A75A0E">
      <w:pPr>
        <w:ind w:firstLine="540"/>
        <w:jc w:val="both"/>
        <w:rPr>
          <w:sz w:val="28"/>
          <w:szCs w:val="28"/>
        </w:rPr>
      </w:pPr>
      <w:r w:rsidRPr="00AE53C3">
        <w:rPr>
          <w:sz w:val="28"/>
          <w:szCs w:val="28"/>
        </w:rPr>
        <w:t>2) непредставление или несвоевременное представление объектом контроля документов, необходимых для осуществления контрольного мероприятия;</w:t>
      </w:r>
    </w:p>
    <w:p w:rsidR="00A75A0E" w:rsidRPr="00AE53C3" w:rsidRDefault="00A75A0E" w:rsidP="00A75A0E">
      <w:pPr>
        <w:ind w:firstLine="540"/>
        <w:jc w:val="both"/>
        <w:rPr>
          <w:sz w:val="28"/>
          <w:szCs w:val="28"/>
        </w:rPr>
      </w:pPr>
      <w:r w:rsidRPr="00AE53C3">
        <w:rPr>
          <w:sz w:val="28"/>
          <w:szCs w:val="28"/>
        </w:rPr>
        <w:t>3) отсутствие при проведении контрольного мероприятия должностного лица объекта контроля, выполняющего организационно-распорядительные или административно-хозяйственные функции, без которого проведение контрольного мероприятия не представляется возможным;</w:t>
      </w:r>
    </w:p>
    <w:p w:rsidR="00A75A0E" w:rsidRPr="00AE53C3" w:rsidRDefault="00A75A0E" w:rsidP="00A75A0E">
      <w:pPr>
        <w:ind w:firstLine="540"/>
        <w:jc w:val="both"/>
        <w:rPr>
          <w:sz w:val="28"/>
          <w:szCs w:val="28"/>
        </w:rPr>
      </w:pPr>
      <w:r w:rsidRPr="00AE53C3">
        <w:rPr>
          <w:sz w:val="28"/>
          <w:szCs w:val="28"/>
        </w:rPr>
        <w:t xml:space="preserve">4) отсутствие в срок проведения контрольного мероприятия должностного лица (должностных лиц) главного администратора средств </w:t>
      </w:r>
      <w:r>
        <w:rPr>
          <w:sz w:val="28"/>
          <w:szCs w:val="28"/>
        </w:rPr>
        <w:t>мест</w:t>
      </w:r>
      <w:r w:rsidRPr="00AE53C3">
        <w:rPr>
          <w:sz w:val="28"/>
          <w:szCs w:val="28"/>
        </w:rPr>
        <w:t>ного бюджета, уполномоченного на проведение контрольного</w:t>
      </w:r>
      <w:r>
        <w:rPr>
          <w:sz w:val="28"/>
          <w:szCs w:val="28"/>
        </w:rPr>
        <w:t xml:space="preserve"> </w:t>
      </w:r>
      <w:r w:rsidRPr="00AE53C3">
        <w:rPr>
          <w:sz w:val="28"/>
          <w:szCs w:val="28"/>
        </w:rPr>
        <w:t>мероприятия.</w:t>
      </w:r>
    </w:p>
    <w:p w:rsidR="00A75A0E" w:rsidRPr="00AE53C3" w:rsidRDefault="00A75A0E" w:rsidP="00A75A0E">
      <w:pPr>
        <w:ind w:firstLine="540"/>
        <w:jc w:val="both"/>
        <w:rPr>
          <w:sz w:val="28"/>
          <w:szCs w:val="28"/>
        </w:rPr>
      </w:pPr>
      <w:r w:rsidRPr="00AE53C3">
        <w:rPr>
          <w:sz w:val="28"/>
          <w:szCs w:val="28"/>
        </w:rPr>
        <w:t xml:space="preserve">30. Проведение контрольного мероприятия может быть приостановлено руководителем главного администратора средств </w:t>
      </w:r>
      <w:r>
        <w:rPr>
          <w:sz w:val="28"/>
          <w:szCs w:val="28"/>
        </w:rPr>
        <w:t>мест</w:t>
      </w:r>
      <w:r w:rsidRPr="00AE53C3">
        <w:rPr>
          <w:sz w:val="28"/>
          <w:szCs w:val="28"/>
        </w:rPr>
        <w:t xml:space="preserve">ного бюджета на основании мотивированного обращения должностного лица (должностных лиц) главного администратора средств </w:t>
      </w:r>
      <w:r>
        <w:rPr>
          <w:sz w:val="28"/>
          <w:szCs w:val="28"/>
        </w:rPr>
        <w:t>мест</w:t>
      </w:r>
      <w:r w:rsidRPr="00AE53C3">
        <w:rPr>
          <w:sz w:val="28"/>
          <w:szCs w:val="28"/>
        </w:rPr>
        <w:t>ного бюджета, осуществляющего контрольное мероприятие, в случае:</w:t>
      </w:r>
    </w:p>
    <w:p w:rsidR="00A75A0E" w:rsidRPr="00AE53C3" w:rsidRDefault="00A75A0E" w:rsidP="00A75A0E">
      <w:pPr>
        <w:ind w:firstLine="540"/>
        <w:jc w:val="both"/>
        <w:rPr>
          <w:sz w:val="28"/>
          <w:szCs w:val="28"/>
        </w:rPr>
      </w:pPr>
      <w:r w:rsidRPr="00AE53C3">
        <w:rPr>
          <w:sz w:val="28"/>
          <w:szCs w:val="28"/>
        </w:rPr>
        <w:t>1) отсутствия бюджетного учета объекта контроля;</w:t>
      </w:r>
    </w:p>
    <w:p w:rsidR="00A75A0E" w:rsidRPr="00AE53C3" w:rsidRDefault="00A75A0E" w:rsidP="00A75A0E">
      <w:pPr>
        <w:ind w:firstLine="540"/>
        <w:jc w:val="both"/>
        <w:rPr>
          <w:sz w:val="28"/>
          <w:szCs w:val="28"/>
        </w:rPr>
      </w:pPr>
      <w:r w:rsidRPr="00AE53C3">
        <w:rPr>
          <w:sz w:val="28"/>
          <w:szCs w:val="28"/>
        </w:rPr>
        <w:t>2) наличия обстоятельств, делающих невозможным дальнейшее проведение контрольного мероприятия.</w:t>
      </w:r>
    </w:p>
    <w:p w:rsidR="00A75A0E" w:rsidRPr="00AE53C3" w:rsidRDefault="00A75A0E" w:rsidP="00A75A0E">
      <w:pPr>
        <w:ind w:firstLine="540"/>
        <w:jc w:val="both"/>
        <w:rPr>
          <w:sz w:val="28"/>
          <w:szCs w:val="28"/>
        </w:rPr>
      </w:pPr>
      <w:r w:rsidRPr="00AE53C3">
        <w:rPr>
          <w:sz w:val="28"/>
          <w:szCs w:val="28"/>
        </w:rPr>
        <w:t>На время приостановления контрольного мероприятия течение его срока прерывается, но не более чем на 6 месяцев.</w:t>
      </w:r>
    </w:p>
    <w:p w:rsidR="00A75A0E" w:rsidRPr="00AE53C3" w:rsidRDefault="00A75A0E" w:rsidP="00A75A0E">
      <w:pPr>
        <w:ind w:firstLine="540"/>
        <w:jc w:val="both"/>
        <w:rPr>
          <w:sz w:val="28"/>
          <w:szCs w:val="28"/>
        </w:rPr>
      </w:pPr>
      <w:r w:rsidRPr="00AE53C3">
        <w:rPr>
          <w:sz w:val="28"/>
          <w:szCs w:val="28"/>
        </w:rPr>
        <w:lastRenderedPageBreak/>
        <w:t xml:space="preserve">31. Должностное лицо (должностные лица) главного администратора средств </w:t>
      </w:r>
      <w:r>
        <w:rPr>
          <w:sz w:val="28"/>
          <w:szCs w:val="28"/>
        </w:rPr>
        <w:t>мест</w:t>
      </w:r>
      <w:r w:rsidRPr="00AE53C3">
        <w:rPr>
          <w:sz w:val="28"/>
          <w:szCs w:val="28"/>
        </w:rPr>
        <w:t xml:space="preserve">ного бюджета, осуществляющее контрольное мероприятие, в срок не позднее 1 рабочего дня со дня принятия руководителем главного администратора средств </w:t>
      </w:r>
      <w:r>
        <w:rPr>
          <w:sz w:val="28"/>
          <w:szCs w:val="28"/>
        </w:rPr>
        <w:t>мест</w:t>
      </w:r>
      <w:r w:rsidRPr="00AE53C3">
        <w:rPr>
          <w:sz w:val="28"/>
          <w:szCs w:val="28"/>
        </w:rPr>
        <w:t>ного бюджета решения о приостановлении контрольного мероприятия письменно извещает руководителя объекта контроля о приостановлении контрольного мероприятия.</w:t>
      </w:r>
    </w:p>
    <w:p w:rsidR="00A75A0E" w:rsidRPr="00AE53C3" w:rsidRDefault="00A75A0E" w:rsidP="00A75A0E">
      <w:pPr>
        <w:ind w:firstLine="540"/>
        <w:jc w:val="both"/>
        <w:rPr>
          <w:sz w:val="28"/>
          <w:szCs w:val="28"/>
        </w:rPr>
      </w:pPr>
      <w:r w:rsidRPr="00AE53C3">
        <w:rPr>
          <w:sz w:val="28"/>
          <w:szCs w:val="28"/>
        </w:rPr>
        <w:t xml:space="preserve">32. Решение о возобновлении контрольного мероприятия принимается руководителем главного администратора средств </w:t>
      </w:r>
      <w:r>
        <w:rPr>
          <w:sz w:val="28"/>
          <w:szCs w:val="28"/>
        </w:rPr>
        <w:t>мест</w:t>
      </w:r>
      <w:r w:rsidRPr="00AE53C3">
        <w:rPr>
          <w:sz w:val="28"/>
          <w:szCs w:val="28"/>
        </w:rPr>
        <w:t xml:space="preserve">ного бюджета на основании мотивированного обращения должностного лица (должностных лиц) главного администратора средств </w:t>
      </w:r>
      <w:r>
        <w:rPr>
          <w:sz w:val="28"/>
          <w:szCs w:val="28"/>
        </w:rPr>
        <w:t>мест</w:t>
      </w:r>
      <w:r w:rsidRPr="00AE53C3">
        <w:rPr>
          <w:sz w:val="28"/>
          <w:szCs w:val="28"/>
        </w:rPr>
        <w:t>ного бюджета, осуществляющего контрольное мероприятие, в случае устранения причин приостановления контрольного мероприятия.</w:t>
      </w:r>
    </w:p>
    <w:p w:rsidR="00A75A0E" w:rsidRPr="00AE53C3" w:rsidRDefault="00A75A0E" w:rsidP="00A75A0E">
      <w:pPr>
        <w:ind w:firstLine="540"/>
        <w:jc w:val="both"/>
        <w:rPr>
          <w:sz w:val="28"/>
          <w:szCs w:val="28"/>
        </w:rPr>
      </w:pPr>
      <w:r w:rsidRPr="00AE53C3">
        <w:rPr>
          <w:sz w:val="28"/>
          <w:szCs w:val="28"/>
        </w:rPr>
        <w:t xml:space="preserve">33. Должностные лица главного администратора средств </w:t>
      </w:r>
      <w:r>
        <w:rPr>
          <w:sz w:val="28"/>
          <w:szCs w:val="28"/>
        </w:rPr>
        <w:t>мест</w:t>
      </w:r>
      <w:r w:rsidRPr="00AE53C3">
        <w:rPr>
          <w:sz w:val="28"/>
          <w:szCs w:val="28"/>
        </w:rPr>
        <w:t>ного бюджета, осуществляющие контрольные мероприятия, вправе запрашивать и получать необходимые для проведения контрольного мероприятия документы и (или) их заверенные копии, в том числе письменные пояснения сотрудников объекта контроля на основании запроса, предусматривающего срок представления указанных документов.</w:t>
      </w:r>
    </w:p>
    <w:p w:rsidR="00A75A0E" w:rsidRPr="00AE53C3" w:rsidRDefault="00A75A0E" w:rsidP="00A75A0E">
      <w:pPr>
        <w:ind w:firstLine="540"/>
        <w:jc w:val="both"/>
        <w:rPr>
          <w:sz w:val="28"/>
          <w:szCs w:val="28"/>
        </w:rPr>
      </w:pPr>
      <w:r w:rsidRPr="00AE53C3">
        <w:rPr>
          <w:sz w:val="28"/>
          <w:szCs w:val="28"/>
        </w:rPr>
        <w:t xml:space="preserve">34. По результатам выездной, камеральной, встречной проверки, ревизии должностным лицом (должностными лицами) главного администратора средств </w:t>
      </w:r>
      <w:r>
        <w:rPr>
          <w:sz w:val="28"/>
          <w:szCs w:val="28"/>
        </w:rPr>
        <w:t>мест</w:t>
      </w:r>
      <w:r w:rsidRPr="00AE53C3">
        <w:rPr>
          <w:sz w:val="28"/>
          <w:szCs w:val="28"/>
        </w:rPr>
        <w:t>ного бюджета, осуществляющим контрольное мероприятие, составляется акт, по результатам обследования - заключение.</w:t>
      </w:r>
    </w:p>
    <w:p w:rsidR="00A75A0E" w:rsidRPr="00AE53C3" w:rsidRDefault="00A75A0E" w:rsidP="00A75A0E">
      <w:pPr>
        <w:ind w:firstLine="540"/>
        <w:jc w:val="both"/>
        <w:rPr>
          <w:sz w:val="28"/>
          <w:szCs w:val="28"/>
        </w:rPr>
      </w:pPr>
      <w:r w:rsidRPr="00AE53C3">
        <w:rPr>
          <w:sz w:val="28"/>
          <w:szCs w:val="28"/>
        </w:rPr>
        <w:t xml:space="preserve">Акт, заключение составляются в течение 15 рабочих дней, исчисляемых со дня, следующего за днем окончания проведения контрольного мероприятия, в двух экземплярах (по одному экземпляру для главного администратора средств </w:t>
      </w:r>
      <w:r>
        <w:rPr>
          <w:sz w:val="28"/>
          <w:szCs w:val="28"/>
        </w:rPr>
        <w:t>мест</w:t>
      </w:r>
      <w:r w:rsidRPr="00AE53C3">
        <w:rPr>
          <w:sz w:val="28"/>
          <w:szCs w:val="28"/>
        </w:rPr>
        <w:t>ного бюджета и для объекта контроля).</w:t>
      </w:r>
    </w:p>
    <w:p w:rsidR="00A75A0E" w:rsidRPr="00AE53C3" w:rsidRDefault="00A75A0E" w:rsidP="00A75A0E">
      <w:pPr>
        <w:ind w:firstLine="540"/>
        <w:jc w:val="both"/>
        <w:rPr>
          <w:sz w:val="28"/>
          <w:szCs w:val="28"/>
        </w:rPr>
      </w:pPr>
      <w:r w:rsidRPr="00AE53C3">
        <w:rPr>
          <w:sz w:val="28"/>
          <w:szCs w:val="28"/>
        </w:rPr>
        <w:t>35. Акт, заключение имеют сквозную нумерацию страниц и должны содержать следующую информацию:</w:t>
      </w:r>
    </w:p>
    <w:p w:rsidR="00A75A0E" w:rsidRPr="00AE53C3" w:rsidRDefault="00A75A0E" w:rsidP="00A75A0E">
      <w:pPr>
        <w:ind w:firstLine="540"/>
        <w:jc w:val="both"/>
        <w:rPr>
          <w:sz w:val="28"/>
          <w:szCs w:val="28"/>
        </w:rPr>
      </w:pPr>
      <w:r w:rsidRPr="00AE53C3">
        <w:rPr>
          <w:sz w:val="28"/>
          <w:szCs w:val="28"/>
        </w:rPr>
        <w:t>1) наименование документа;</w:t>
      </w:r>
    </w:p>
    <w:p w:rsidR="00A75A0E" w:rsidRPr="00AE53C3" w:rsidRDefault="00A75A0E" w:rsidP="00A75A0E">
      <w:pPr>
        <w:ind w:firstLine="540"/>
        <w:jc w:val="both"/>
        <w:rPr>
          <w:sz w:val="28"/>
          <w:szCs w:val="28"/>
        </w:rPr>
      </w:pPr>
      <w:r w:rsidRPr="00AE53C3">
        <w:rPr>
          <w:sz w:val="28"/>
          <w:szCs w:val="28"/>
        </w:rPr>
        <w:t>2) дата и место его составления;</w:t>
      </w:r>
    </w:p>
    <w:p w:rsidR="00A75A0E" w:rsidRPr="00AE53C3" w:rsidRDefault="00A75A0E" w:rsidP="00A75A0E">
      <w:pPr>
        <w:ind w:firstLine="540"/>
        <w:jc w:val="both"/>
        <w:rPr>
          <w:sz w:val="28"/>
          <w:szCs w:val="28"/>
        </w:rPr>
      </w:pPr>
      <w:r w:rsidRPr="00AE53C3">
        <w:rPr>
          <w:sz w:val="28"/>
          <w:szCs w:val="28"/>
        </w:rPr>
        <w:t xml:space="preserve">3) наименование главного администратора средств </w:t>
      </w:r>
      <w:r>
        <w:rPr>
          <w:sz w:val="28"/>
          <w:szCs w:val="28"/>
        </w:rPr>
        <w:t>мест</w:t>
      </w:r>
      <w:r w:rsidRPr="00AE53C3">
        <w:rPr>
          <w:sz w:val="28"/>
          <w:szCs w:val="28"/>
        </w:rPr>
        <w:t>ного бюджета;</w:t>
      </w:r>
    </w:p>
    <w:p w:rsidR="00A75A0E" w:rsidRPr="00AE53C3" w:rsidRDefault="00A75A0E" w:rsidP="00A75A0E">
      <w:pPr>
        <w:ind w:firstLine="540"/>
        <w:jc w:val="both"/>
        <w:rPr>
          <w:sz w:val="28"/>
          <w:szCs w:val="28"/>
        </w:rPr>
      </w:pPr>
      <w:r w:rsidRPr="00AE53C3">
        <w:rPr>
          <w:sz w:val="28"/>
          <w:szCs w:val="28"/>
        </w:rPr>
        <w:t>4) дата и номер правового акта (приказа, распоряжения);</w:t>
      </w:r>
    </w:p>
    <w:p w:rsidR="00A75A0E" w:rsidRPr="00AE53C3" w:rsidRDefault="00A75A0E" w:rsidP="00A75A0E">
      <w:pPr>
        <w:ind w:firstLine="540"/>
        <w:jc w:val="both"/>
        <w:rPr>
          <w:sz w:val="28"/>
          <w:szCs w:val="28"/>
        </w:rPr>
      </w:pPr>
      <w:r w:rsidRPr="00AE53C3">
        <w:rPr>
          <w:sz w:val="28"/>
          <w:szCs w:val="28"/>
        </w:rPr>
        <w:t xml:space="preserve">5) фамилия, инициалы, должность должностного лица (должностных лиц) главного администратора средств </w:t>
      </w:r>
      <w:r>
        <w:rPr>
          <w:sz w:val="28"/>
          <w:szCs w:val="28"/>
        </w:rPr>
        <w:t>мест</w:t>
      </w:r>
      <w:r w:rsidRPr="00AE53C3">
        <w:rPr>
          <w:sz w:val="28"/>
          <w:szCs w:val="28"/>
        </w:rPr>
        <w:t>ного бюджета, осуществивших контрольное мероприятие;</w:t>
      </w:r>
    </w:p>
    <w:p w:rsidR="00A75A0E" w:rsidRPr="00AE53C3" w:rsidRDefault="00A75A0E" w:rsidP="00A75A0E">
      <w:pPr>
        <w:ind w:firstLine="540"/>
        <w:jc w:val="both"/>
        <w:rPr>
          <w:sz w:val="28"/>
          <w:szCs w:val="28"/>
        </w:rPr>
      </w:pPr>
      <w:r w:rsidRPr="00AE53C3">
        <w:rPr>
          <w:sz w:val="28"/>
          <w:szCs w:val="28"/>
        </w:rPr>
        <w:t>6) сведения об объекте контроля (полное наименование, юридический и почтовый адреса);</w:t>
      </w:r>
    </w:p>
    <w:p w:rsidR="00A75A0E" w:rsidRPr="00AE53C3" w:rsidRDefault="00A75A0E" w:rsidP="00A75A0E">
      <w:pPr>
        <w:ind w:firstLine="540"/>
        <w:jc w:val="both"/>
        <w:rPr>
          <w:sz w:val="28"/>
          <w:szCs w:val="28"/>
        </w:rPr>
      </w:pPr>
      <w:r w:rsidRPr="00AE53C3">
        <w:rPr>
          <w:sz w:val="28"/>
          <w:szCs w:val="28"/>
        </w:rPr>
        <w:t>7) продолжительность проведения контрольного мероприятия;</w:t>
      </w:r>
    </w:p>
    <w:p w:rsidR="00A75A0E" w:rsidRPr="00AE53C3" w:rsidRDefault="00A75A0E" w:rsidP="00A75A0E">
      <w:pPr>
        <w:ind w:firstLine="540"/>
        <w:jc w:val="both"/>
        <w:rPr>
          <w:sz w:val="28"/>
          <w:szCs w:val="28"/>
        </w:rPr>
      </w:pPr>
      <w:r w:rsidRPr="00AE53C3">
        <w:rPr>
          <w:sz w:val="28"/>
          <w:szCs w:val="28"/>
        </w:rPr>
        <w:t>8) фамилии, инициалы руководителя и главного бухгалтера объекта контроля, имеющих право подписи денежных и расчетных документов в проверяемом периоде;</w:t>
      </w:r>
    </w:p>
    <w:p w:rsidR="00A75A0E" w:rsidRPr="00AE53C3" w:rsidRDefault="00A75A0E" w:rsidP="00A75A0E">
      <w:pPr>
        <w:ind w:firstLine="540"/>
        <w:jc w:val="both"/>
        <w:rPr>
          <w:sz w:val="28"/>
          <w:szCs w:val="28"/>
        </w:rPr>
      </w:pPr>
      <w:r w:rsidRPr="00AE53C3">
        <w:rPr>
          <w:sz w:val="28"/>
          <w:szCs w:val="28"/>
        </w:rPr>
        <w:t>9) тема контрольного мероприятия;</w:t>
      </w:r>
    </w:p>
    <w:p w:rsidR="00A75A0E" w:rsidRPr="00AE53C3" w:rsidRDefault="00A75A0E" w:rsidP="00A75A0E">
      <w:pPr>
        <w:ind w:firstLine="540"/>
        <w:jc w:val="both"/>
        <w:rPr>
          <w:sz w:val="28"/>
          <w:szCs w:val="28"/>
        </w:rPr>
      </w:pPr>
      <w:r w:rsidRPr="00AE53C3">
        <w:rPr>
          <w:sz w:val="28"/>
          <w:szCs w:val="28"/>
        </w:rPr>
        <w:t>10) проверяемый период;</w:t>
      </w:r>
    </w:p>
    <w:p w:rsidR="00A75A0E" w:rsidRPr="00AE53C3" w:rsidRDefault="00A75A0E" w:rsidP="00A75A0E">
      <w:pPr>
        <w:ind w:firstLine="540"/>
        <w:jc w:val="both"/>
        <w:rPr>
          <w:sz w:val="28"/>
          <w:szCs w:val="28"/>
        </w:rPr>
      </w:pPr>
      <w:r w:rsidRPr="00AE53C3">
        <w:rPr>
          <w:sz w:val="28"/>
          <w:szCs w:val="28"/>
        </w:rPr>
        <w:lastRenderedPageBreak/>
        <w:t>11) перечень вопросов, изученных в ходе контрольного мероприятия;</w:t>
      </w:r>
    </w:p>
    <w:p w:rsidR="00A75A0E" w:rsidRPr="00AE53C3" w:rsidRDefault="00A75A0E" w:rsidP="00A75A0E">
      <w:pPr>
        <w:ind w:firstLine="540"/>
        <w:jc w:val="both"/>
        <w:rPr>
          <w:sz w:val="28"/>
          <w:szCs w:val="28"/>
        </w:rPr>
      </w:pPr>
      <w:r w:rsidRPr="00AE53C3">
        <w:rPr>
          <w:sz w:val="28"/>
          <w:szCs w:val="28"/>
        </w:rPr>
        <w:t>12) результаты контрольного мероприятия;</w:t>
      </w:r>
    </w:p>
    <w:p w:rsidR="00A75A0E" w:rsidRPr="00AE53C3" w:rsidRDefault="00A75A0E" w:rsidP="00A75A0E">
      <w:pPr>
        <w:ind w:firstLine="540"/>
        <w:jc w:val="both"/>
        <w:rPr>
          <w:sz w:val="28"/>
          <w:szCs w:val="28"/>
        </w:rPr>
      </w:pPr>
      <w:r w:rsidRPr="00AE53C3">
        <w:rPr>
          <w:sz w:val="28"/>
          <w:szCs w:val="28"/>
        </w:rPr>
        <w:t>13) нарушения (при их наличии) и их квалификация.</w:t>
      </w:r>
    </w:p>
    <w:p w:rsidR="00A75A0E" w:rsidRPr="00AE53C3" w:rsidRDefault="00A75A0E" w:rsidP="00A75A0E">
      <w:pPr>
        <w:ind w:firstLine="540"/>
        <w:jc w:val="both"/>
        <w:rPr>
          <w:sz w:val="28"/>
          <w:szCs w:val="28"/>
        </w:rPr>
      </w:pPr>
      <w:r w:rsidRPr="00AE53C3">
        <w:rPr>
          <w:sz w:val="28"/>
          <w:szCs w:val="28"/>
        </w:rPr>
        <w:t>36. В случае указания в акте нарушений они должны подтверждаться соответствующими документами и (или) их заверенными копиями.</w:t>
      </w:r>
    </w:p>
    <w:p w:rsidR="00A75A0E" w:rsidRPr="00AE53C3" w:rsidRDefault="00A75A0E" w:rsidP="00A75A0E">
      <w:pPr>
        <w:ind w:firstLine="540"/>
        <w:jc w:val="both"/>
        <w:rPr>
          <w:sz w:val="28"/>
          <w:szCs w:val="28"/>
        </w:rPr>
      </w:pPr>
      <w:r w:rsidRPr="00AE53C3">
        <w:rPr>
          <w:sz w:val="28"/>
          <w:szCs w:val="28"/>
        </w:rPr>
        <w:t xml:space="preserve">37. Акт, заключение подписываются должностным лицом (должностными лицами) главного администратора средств </w:t>
      </w:r>
      <w:r>
        <w:rPr>
          <w:sz w:val="28"/>
          <w:szCs w:val="28"/>
        </w:rPr>
        <w:t>мест</w:t>
      </w:r>
      <w:r w:rsidRPr="00AE53C3">
        <w:rPr>
          <w:sz w:val="28"/>
          <w:szCs w:val="28"/>
        </w:rPr>
        <w:t>ного бюджета, осуществившим контрольное мероприятие, после чего в течение 3 рабочих дней со дня подписания акт, заключение направляются объекту контроля способом, обеспечивающим фиксацию факта их получения.</w:t>
      </w:r>
    </w:p>
    <w:p w:rsidR="00A75A0E" w:rsidRPr="00AE53C3" w:rsidRDefault="00A75A0E" w:rsidP="00A75A0E">
      <w:pPr>
        <w:ind w:firstLine="540"/>
        <w:jc w:val="both"/>
        <w:rPr>
          <w:sz w:val="28"/>
          <w:szCs w:val="28"/>
        </w:rPr>
      </w:pPr>
      <w:r w:rsidRPr="00AE53C3">
        <w:rPr>
          <w:sz w:val="28"/>
          <w:szCs w:val="28"/>
        </w:rPr>
        <w:t xml:space="preserve">38. Руководитель объекта контроля в течение 5 рабочих дней со дня получения акта вправе представить главному администратору средств </w:t>
      </w:r>
      <w:r>
        <w:rPr>
          <w:sz w:val="28"/>
          <w:szCs w:val="28"/>
        </w:rPr>
        <w:t>мест</w:t>
      </w:r>
      <w:r w:rsidRPr="00AE53C3">
        <w:rPr>
          <w:sz w:val="28"/>
          <w:szCs w:val="28"/>
        </w:rPr>
        <w:t xml:space="preserve">ного бюджета возражения по фактам, изложенным в акте, которые прилагаются к акту и являются его неотъемлемой частью. Возражения, представленные с нарушением данного срока, не рассматриваются главным администратором средств </w:t>
      </w:r>
      <w:r>
        <w:rPr>
          <w:sz w:val="28"/>
          <w:szCs w:val="28"/>
        </w:rPr>
        <w:t>мест</w:t>
      </w:r>
      <w:r w:rsidRPr="00AE53C3">
        <w:rPr>
          <w:sz w:val="28"/>
          <w:szCs w:val="28"/>
        </w:rPr>
        <w:t>ного бюджета и к акту не прилагаются.</w:t>
      </w:r>
    </w:p>
    <w:p w:rsidR="00A75A0E" w:rsidRPr="00AE53C3" w:rsidRDefault="00A75A0E" w:rsidP="00A75A0E">
      <w:pPr>
        <w:ind w:firstLine="540"/>
        <w:jc w:val="both"/>
        <w:rPr>
          <w:sz w:val="28"/>
          <w:szCs w:val="28"/>
        </w:rPr>
      </w:pPr>
      <w:r w:rsidRPr="00AE53C3">
        <w:rPr>
          <w:sz w:val="28"/>
          <w:szCs w:val="28"/>
        </w:rPr>
        <w:t xml:space="preserve">39. Должностным лицом (должностными лицами) главного администратора средств </w:t>
      </w:r>
      <w:r>
        <w:rPr>
          <w:sz w:val="28"/>
          <w:szCs w:val="28"/>
        </w:rPr>
        <w:t>мест</w:t>
      </w:r>
      <w:r w:rsidRPr="00AE53C3">
        <w:rPr>
          <w:sz w:val="28"/>
          <w:szCs w:val="28"/>
        </w:rPr>
        <w:t xml:space="preserve">ного бюджета, осуществляющим контрольное мероприятие, в течение 8 рабочих дней со дня подписания акта представляется информация о результатах внутреннего финансового контроля руководителю главного администратора средств </w:t>
      </w:r>
      <w:r>
        <w:rPr>
          <w:sz w:val="28"/>
          <w:szCs w:val="28"/>
        </w:rPr>
        <w:t>мест</w:t>
      </w:r>
      <w:r w:rsidRPr="00AE53C3">
        <w:rPr>
          <w:sz w:val="28"/>
          <w:szCs w:val="28"/>
        </w:rPr>
        <w:t>ного бюджета.</w:t>
      </w:r>
    </w:p>
    <w:p w:rsidR="00A75A0E" w:rsidRPr="00AE53C3" w:rsidRDefault="00A75A0E" w:rsidP="00A75A0E">
      <w:pPr>
        <w:ind w:firstLine="540"/>
        <w:jc w:val="both"/>
        <w:rPr>
          <w:sz w:val="28"/>
          <w:szCs w:val="28"/>
        </w:rPr>
      </w:pPr>
      <w:r w:rsidRPr="00AE53C3">
        <w:rPr>
          <w:sz w:val="28"/>
          <w:szCs w:val="28"/>
        </w:rPr>
        <w:t xml:space="preserve">40. Руководителем главного администратора средств </w:t>
      </w:r>
      <w:r>
        <w:rPr>
          <w:sz w:val="28"/>
          <w:szCs w:val="28"/>
        </w:rPr>
        <w:t>мест</w:t>
      </w:r>
      <w:r w:rsidRPr="00AE53C3">
        <w:rPr>
          <w:sz w:val="28"/>
          <w:szCs w:val="28"/>
        </w:rPr>
        <w:t>ного бюджета в течение 5 рабочих дней с момента получения информации о результатах внутреннего финансового контроля принимаются решения о мерах, направленных на устранение выявленных нарушений.</w:t>
      </w:r>
    </w:p>
    <w:p w:rsidR="00A75A0E" w:rsidRPr="00AE53C3" w:rsidRDefault="00A75A0E" w:rsidP="00A75A0E">
      <w:pPr>
        <w:ind w:firstLine="540"/>
        <w:jc w:val="both"/>
        <w:rPr>
          <w:sz w:val="28"/>
          <w:szCs w:val="28"/>
        </w:rPr>
      </w:pPr>
      <w:r w:rsidRPr="00AE53C3">
        <w:rPr>
          <w:sz w:val="28"/>
          <w:szCs w:val="28"/>
        </w:rPr>
        <w:t xml:space="preserve">41. Руководитель главного администратора средств </w:t>
      </w:r>
      <w:r>
        <w:rPr>
          <w:sz w:val="28"/>
          <w:szCs w:val="28"/>
        </w:rPr>
        <w:t>мест</w:t>
      </w:r>
      <w:r w:rsidRPr="00AE53C3">
        <w:rPr>
          <w:sz w:val="28"/>
          <w:szCs w:val="28"/>
        </w:rPr>
        <w:t>ного бюджета при наличии выявленных нарушений в течение 5 рабочих дней со дня принятия решения о мерах, направленных на устранение выявленных нарушений, направляет руководителю объекта контроля письмо об устранении выявленных нарушений бюджетного законодательства Российской Федерации и иных нормативных правовых актов, регулирующих бюджетные правоотношения, обеспечении подготовки и реализации мер по повышению экономности и результативности использования бюджетных средств.</w:t>
      </w:r>
    </w:p>
    <w:p w:rsidR="00A75A0E" w:rsidRPr="00AE53C3" w:rsidRDefault="00A75A0E" w:rsidP="00A75A0E">
      <w:pPr>
        <w:ind w:firstLine="540"/>
        <w:jc w:val="both"/>
        <w:rPr>
          <w:sz w:val="28"/>
          <w:szCs w:val="28"/>
        </w:rPr>
      </w:pPr>
      <w:r w:rsidRPr="00AE53C3">
        <w:rPr>
          <w:sz w:val="28"/>
          <w:szCs w:val="28"/>
        </w:rPr>
        <w:t>42. Данные о выявленных в ходе внутреннего финансового контроля недостатках и (или) бюджетных нарушениях при исполнении внутренних бюджетных процедур, сведения об источниках бюджетных рисков и о предлагаемых (реализованных) мерах по их устранению (далее – результаты внутреннего финансового контроля) отражаются в регистрах (журналах) внутреннего финансового контроля и в отчетности о результатах внутреннего финансового контроля.</w:t>
      </w:r>
    </w:p>
    <w:p w:rsidR="00A75A0E" w:rsidRDefault="00A75A0E" w:rsidP="00A75A0E">
      <w:pPr>
        <w:ind w:firstLine="540"/>
        <w:jc w:val="both"/>
        <w:rPr>
          <w:sz w:val="28"/>
          <w:szCs w:val="28"/>
        </w:rPr>
      </w:pPr>
      <w:r w:rsidRPr="00AE53C3">
        <w:rPr>
          <w:sz w:val="28"/>
          <w:szCs w:val="28"/>
        </w:rPr>
        <w:t>Особенности ведения и утверждения регистров (журналов) внутреннего финансового контроля определяются регламентом.</w:t>
      </w:r>
    </w:p>
    <w:p w:rsidR="00A75A0E" w:rsidRDefault="00A75A0E" w:rsidP="00A75A0E">
      <w:pPr>
        <w:ind w:firstLine="540"/>
        <w:jc w:val="both"/>
        <w:rPr>
          <w:sz w:val="28"/>
          <w:szCs w:val="28"/>
        </w:rPr>
      </w:pPr>
    </w:p>
    <w:p w:rsidR="00A75A0E" w:rsidRPr="00AE53C3" w:rsidRDefault="00A75A0E" w:rsidP="00A75A0E">
      <w:pPr>
        <w:ind w:firstLine="540"/>
        <w:jc w:val="both"/>
        <w:rPr>
          <w:sz w:val="28"/>
          <w:szCs w:val="28"/>
        </w:rPr>
      </w:pPr>
    </w:p>
    <w:p w:rsidR="00A75A0E" w:rsidRDefault="00A75A0E" w:rsidP="00A75A0E">
      <w:pPr>
        <w:ind w:firstLine="540"/>
        <w:jc w:val="center"/>
        <w:rPr>
          <w:sz w:val="28"/>
          <w:szCs w:val="28"/>
        </w:rPr>
      </w:pPr>
      <w:r w:rsidRPr="00AE53C3">
        <w:rPr>
          <w:sz w:val="28"/>
          <w:szCs w:val="28"/>
        </w:rPr>
        <w:t>III. Осуществление внутреннего финансового аудита</w:t>
      </w:r>
    </w:p>
    <w:p w:rsidR="00A75A0E" w:rsidRPr="00AE53C3" w:rsidRDefault="00A75A0E" w:rsidP="00A75A0E">
      <w:pPr>
        <w:ind w:firstLine="540"/>
        <w:jc w:val="center"/>
        <w:rPr>
          <w:sz w:val="28"/>
          <w:szCs w:val="28"/>
        </w:rPr>
      </w:pPr>
    </w:p>
    <w:p w:rsidR="00A75A0E" w:rsidRPr="00AE53C3" w:rsidRDefault="00A75A0E" w:rsidP="00A75A0E">
      <w:pPr>
        <w:ind w:firstLine="540"/>
        <w:jc w:val="both"/>
        <w:rPr>
          <w:sz w:val="28"/>
          <w:szCs w:val="28"/>
        </w:rPr>
      </w:pPr>
      <w:r w:rsidRPr="00AE53C3">
        <w:rPr>
          <w:sz w:val="28"/>
          <w:szCs w:val="28"/>
        </w:rPr>
        <w:t xml:space="preserve">43. Внутренний финансовый аудит осуществляется должностным лицом (должностными лицами) главного администратора средств </w:t>
      </w:r>
      <w:r>
        <w:rPr>
          <w:sz w:val="28"/>
          <w:szCs w:val="28"/>
        </w:rPr>
        <w:t>мест</w:t>
      </w:r>
      <w:r w:rsidRPr="00AE53C3">
        <w:rPr>
          <w:sz w:val="28"/>
          <w:szCs w:val="28"/>
        </w:rPr>
        <w:t>ного бюджета, уполномоченным на проведение внутреннего финансового аудита, на основе функциональной независимости, в целях:</w:t>
      </w:r>
    </w:p>
    <w:p w:rsidR="00A75A0E" w:rsidRPr="00AE53C3" w:rsidRDefault="00A75A0E" w:rsidP="00A75A0E">
      <w:pPr>
        <w:ind w:firstLine="540"/>
        <w:jc w:val="both"/>
        <w:rPr>
          <w:sz w:val="28"/>
          <w:szCs w:val="28"/>
        </w:rPr>
      </w:pPr>
      <w:r w:rsidRPr="00AE53C3">
        <w:rPr>
          <w:sz w:val="28"/>
          <w:szCs w:val="28"/>
        </w:rPr>
        <w:t>1) оценки надежности внутреннего финансового контроля и подготовки рекомендаций по повышению его эффективности;</w:t>
      </w:r>
    </w:p>
    <w:p w:rsidR="00A75A0E" w:rsidRPr="00AE53C3" w:rsidRDefault="00A75A0E" w:rsidP="00A75A0E">
      <w:pPr>
        <w:ind w:firstLine="540"/>
        <w:jc w:val="both"/>
        <w:rPr>
          <w:sz w:val="28"/>
          <w:szCs w:val="28"/>
        </w:rPr>
      </w:pPr>
      <w:r w:rsidRPr="00AE53C3">
        <w:rPr>
          <w:sz w:val="28"/>
          <w:szCs w:val="28"/>
        </w:rPr>
        <w:t>2)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A75A0E" w:rsidRPr="00AE53C3" w:rsidRDefault="00A75A0E" w:rsidP="00A75A0E">
      <w:pPr>
        <w:ind w:firstLine="540"/>
        <w:jc w:val="both"/>
        <w:rPr>
          <w:sz w:val="28"/>
          <w:szCs w:val="28"/>
        </w:rPr>
      </w:pPr>
      <w:r w:rsidRPr="00AE53C3">
        <w:rPr>
          <w:sz w:val="28"/>
          <w:szCs w:val="28"/>
        </w:rPr>
        <w:t>3) подготовки предложений по повышению экономности и результативности использования бюджетных средств.</w:t>
      </w:r>
    </w:p>
    <w:p w:rsidR="00A75A0E" w:rsidRPr="00AE53C3" w:rsidRDefault="00A75A0E" w:rsidP="00A75A0E">
      <w:pPr>
        <w:ind w:firstLine="540"/>
        <w:jc w:val="both"/>
        <w:rPr>
          <w:sz w:val="28"/>
          <w:szCs w:val="28"/>
        </w:rPr>
      </w:pPr>
      <w:r w:rsidRPr="00AE53C3">
        <w:rPr>
          <w:sz w:val="28"/>
          <w:szCs w:val="28"/>
        </w:rPr>
        <w:t xml:space="preserve">44. Должностное лицо (должностные лица) главного администратора средств </w:t>
      </w:r>
      <w:r>
        <w:rPr>
          <w:sz w:val="28"/>
          <w:szCs w:val="28"/>
        </w:rPr>
        <w:t>мест</w:t>
      </w:r>
      <w:r w:rsidRPr="00AE53C3">
        <w:rPr>
          <w:sz w:val="28"/>
          <w:szCs w:val="28"/>
        </w:rPr>
        <w:t>ного бюджета, уполномоченное на проведение внутреннего финансового аудита, не может осуществлять действия по изучению проведенных им операций.</w:t>
      </w:r>
    </w:p>
    <w:p w:rsidR="00A75A0E" w:rsidRPr="00AE53C3" w:rsidRDefault="00A75A0E" w:rsidP="00A75A0E">
      <w:pPr>
        <w:ind w:firstLine="540"/>
        <w:jc w:val="both"/>
        <w:rPr>
          <w:sz w:val="28"/>
          <w:szCs w:val="28"/>
        </w:rPr>
      </w:pPr>
      <w:r w:rsidRPr="00AE53C3">
        <w:rPr>
          <w:sz w:val="28"/>
          <w:szCs w:val="28"/>
        </w:rPr>
        <w:t>45. Внутренний финансовый аудит осуществляется посредством проведения плановых и внеплановых обследований.</w:t>
      </w:r>
    </w:p>
    <w:p w:rsidR="00A75A0E" w:rsidRPr="00AE53C3" w:rsidRDefault="00A75A0E" w:rsidP="00A75A0E">
      <w:pPr>
        <w:ind w:firstLine="540"/>
        <w:jc w:val="both"/>
        <w:rPr>
          <w:sz w:val="28"/>
          <w:szCs w:val="28"/>
        </w:rPr>
      </w:pPr>
      <w:r w:rsidRPr="00AE53C3">
        <w:rPr>
          <w:sz w:val="28"/>
          <w:szCs w:val="28"/>
        </w:rPr>
        <w:t xml:space="preserve">46. Плановые обследования осуществляются в соответствии с годовым планом внутреннего финансового аудита, утверждаемым руководителем главного администратора средств </w:t>
      </w:r>
      <w:r>
        <w:rPr>
          <w:sz w:val="28"/>
          <w:szCs w:val="28"/>
        </w:rPr>
        <w:t>мест</w:t>
      </w:r>
      <w:r w:rsidRPr="00AE53C3">
        <w:rPr>
          <w:sz w:val="28"/>
          <w:szCs w:val="28"/>
        </w:rPr>
        <w:t>ного бюджета в срок не позднее 30 декабря года, предшествующего планируемому году (далее - план аудита).</w:t>
      </w:r>
    </w:p>
    <w:p w:rsidR="00A75A0E" w:rsidRPr="00AE53C3" w:rsidRDefault="00A75A0E" w:rsidP="00A75A0E">
      <w:pPr>
        <w:ind w:firstLine="540"/>
        <w:jc w:val="both"/>
        <w:rPr>
          <w:sz w:val="28"/>
          <w:szCs w:val="28"/>
        </w:rPr>
      </w:pPr>
      <w:r w:rsidRPr="00AE53C3">
        <w:rPr>
          <w:sz w:val="28"/>
          <w:szCs w:val="28"/>
        </w:rPr>
        <w:t>47. В плане аудита указываются тема внутреннего финансового аудита, объект аудита, проверяемый период, сроки проведения внутреннего финансового аудита, а также структурное подразделение, ответственное за проведение внутреннего финансового аудита.</w:t>
      </w:r>
    </w:p>
    <w:p w:rsidR="00A75A0E" w:rsidRPr="00AE53C3" w:rsidRDefault="00A75A0E" w:rsidP="00A75A0E">
      <w:pPr>
        <w:ind w:firstLine="540"/>
        <w:jc w:val="both"/>
        <w:rPr>
          <w:sz w:val="28"/>
          <w:szCs w:val="28"/>
        </w:rPr>
      </w:pPr>
      <w:r w:rsidRPr="00AE53C3">
        <w:rPr>
          <w:sz w:val="28"/>
          <w:szCs w:val="28"/>
        </w:rPr>
        <w:t>Внесение изменений в план аудита допускается не позднее 5 рабочих дней до начала проведения внутреннего финансового аудита по основаниям, предусмотренным регламентом.</w:t>
      </w:r>
    </w:p>
    <w:p w:rsidR="00A75A0E" w:rsidRPr="00AE53C3" w:rsidRDefault="00A75A0E" w:rsidP="00A75A0E">
      <w:pPr>
        <w:ind w:firstLine="540"/>
        <w:jc w:val="both"/>
        <w:rPr>
          <w:sz w:val="28"/>
          <w:szCs w:val="28"/>
        </w:rPr>
      </w:pPr>
      <w:r w:rsidRPr="00AE53C3">
        <w:rPr>
          <w:sz w:val="28"/>
          <w:szCs w:val="28"/>
        </w:rPr>
        <w:t>48. Внеплановые обследования внутреннего финансового аудита проводятся по основаниям, предусмотренным пунктом 15 настоящего Порядка.</w:t>
      </w:r>
    </w:p>
    <w:p w:rsidR="00A75A0E" w:rsidRPr="00AE53C3" w:rsidRDefault="00A75A0E" w:rsidP="00A75A0E">
      <w:pPr>
        <w:ind w:firstLine="540"/>
        <w:jc w:val="both"/>
        <w:rPr>
          <w:sz w:val="28"/>
          <w:szCs w:val="28"/>
        </w:rPr>
      </w:pPr>
      <w:r w:rsidRPr="00AE53C3">
        <w:rPr>
          <w:sz w:val="28"/>
          <w:szCs w:val="28"/>
        </w:rPr>
        <w:t xml:space="preserve">49. Внутренний финансовый аудит осуществляется на основании правового акта (приказа, распоряжения) главного администратора средств </w:t>
      </w:r>
      <w:r>
        <w:rPr>
          <w:sz w:val="28"/>
          <w:szCs w:val="28"/>
        </w:rPr>
        <w:t>мест</w:t>
      </w:r>
      <w:r w:rsidRPr="00AE53C3">
        <w:rPr>
          <w:sz w:val="28"/>
          <w:szCs w:val="28"/>
        </w:rPr>
        <w:t>ного бюджета о проведении аудита и программы внутреннего финансового аудита (далее - программа аудита).</w:t>
      </w:r>
    </w:p>
    <w:p w:rsidR="00A75A0E" w:rsidRPr="00AE53C3" w:rsidRDefault="00A75A0E" w:rsidP="00A75A0E">
      <w:pPr>
        <w:ind w:firstLine="540"/>
        <w:jc w:val="both"/>
        <w:rPr>
          <w:sz w:val="28"/>
          <w:szCs w:val="28"/>
        </w:rPr>
      </w:pPr>
      <w:r w:rsidRPr="00AE53C3">
        <w:rPr>
          <w:sz w:val="28"/>
          <w:szCs w:val="28"/>
        </w:rPr>
        <w:t>50. В правовом акте о проведении аудита указываются:</w:t>
      </w:r>
    </w:p>
    <w:p w:rsidR="00A75A0E" w:rsidRPr="00AE53C3" w:rsidRDefault="00A75A0E" w:rsidP="00A75A0E">
      <w:pPr>
        <w:ind w:firstLine="540"/>
        <w:jc w:val="both"/>
        <w:rPr>
          <w:sz w:val="28"/>
          <w:szCs w:val="28"/>
        </w:rPr>
      </w:pPr>
      <w:r w:rsidRPr="00AE53C3">
        <w:rPr>
          <w:sz w:val="28"/>
          <w:szCs w:val="28"/>
        </w:rPr>
        <w:t>1) наименование объекта аудита;</w:t>
      </w:r>
    </w:p>
    <w:p w:rsidR="00A75A0E" w:rsidRPr="00AE53C3" w:rsidRDefault="00A75A0E" w:rsidP="00A75A0E">
      <w:pPr>
        <w:ind w:firstLine="540"/>
        <w:jc w:val="both"/>
        <w:rPr>
          <w:sz w:val="28"/>
          <w:szCs w:val="28"/>
        </w:rPr>
      </w:pPr>
      <w:r w:rsidRPr="00AE53C3">
        <w:rPr>
          <w:sz w:val="28"/>
          <w:szCs w:val="28"/>
        </w:rPr>
        <w:t xml:space="preserve">2) фамилия, инициалы, должность должностного лица (должностных лиц) главного администратора средств </w:t>
      </w:r>
      <w:r>
        <w:rPr>
          <w:sz w:val="28"/>
          <w:szCs w:val="28"/>
        </w:rPr>
        <w:t>мест</w:t>
      </w:r>
      <w:r w:rsidRPr="00AE53C3">
        <w:rPr>
          <w:sz w:val="28"/>
          <w:szCs w:val="28"/>
        </w:rPr>
        <w:t>ного бюджета, уполномоченного на проведение внутреннего финансового аудита;</w:t>
      </w:r>
    </w:p>
    <w:p w:rsidR="00A75A0E" w:rsidRPr="00AE53C3" w:rsidRDefault="00A75A0E" w:rsidP="00A75A0E">
      <w:pPr>
        <w:ind w:firstLine="540"/>
        <w:jc w:val="both"/>
        <w:rPr>
          <w:sz w:val="28"/>
          <w:szCs w:val="28"/>
        </w:rPr>
      </w:pPr>
      <w:r w:rsidRPr="00AE53C3">
        <w:rPr>
          <w:sz w:val="28"/>
          <w:szCs w:val="28"/>
        </w:rPr>
        <w:t>3) основание проведения внутреннего финансового аудита;</w:t>
      </w:r>
    </w:p>
    <w:p w:rsidR="00A75A0E" w:rsidRPr="00AE53C3" w:rsidRDefault="00A75A0E" w:rsidP="00A75A0E">
      <w:pPr>
        <w:ind w:firstLine="540"/>
        <w:jc w:val="both"/>
        <w:rPr>
          <w:sz w:val="28"/>
          <w:szCs w:val="28"/>
        </w:rPr>
      </w:pPr>
      <w:r w:rsidRPr="00AE53C3">
        <w:rPr>
          <w:sz w:val="28"/>
          <w:szCs w:val="28"/>
        </w:rPr>
        <w:lastRenderedPageBreak/>
        <w:t>4) проверяемый период;</w:t>
      </w:r>
    </w:p>
    <w:p w:rsidR="00A75A0E" w:rsidRPr="00AE53C3" w:rsidRDefault="00A75A0E" w:rsidP="00A75A0E">
      <w:pPr>
        <w:ind w:firstLine="540"/>
        <w:jc w:val="both"/>
        <w:rPr>
          <w:sz w:val="28"/>
          <w:szCs w:val="28"/>
        </w:rPr>
      </w:pPr>
      <w:r w:rsidRPr="00AE53C3">
        <w:rPr>
          <w:sz w:val="28"/>
          <w:szCs w:val="28"/>
        </w:rPr>
        <w:t>5) тема внутреннего финансового аудита;</w:t>
      </w:r>
    </w:p>
    <w:p w:rsidR="00A75A0E" w:rsidRPr="00AE53C3" w:rsidRDefault="00A75A0E" w:rsidP="00A75A0E">
      <w:pPr>
        <w:ind w:firstLine="540"/>
        <w:jc w:val="both"/>
        <w:rPr>
          <w:sz w:val="28"/>
          <w:szCs w:val="28"/>
        </w:rPr>
      </w:pPr>
      <w:r w:rsidRPr="00AE53C3">
        <w:rPr>
          <w:sz w:val="28"/>
          <w:szCs w:val="28"/>
        </w:rPr>
        <w:t>6) даты начала и окончания проведения внутреннего финансового аудита.</w:t>
      </w:r>
    </w:p>
    <w:p w:rsidR="00A75A0E" w:rsidRPr="00AE53C3" w:rsidRDefault="00A75A0E" w:rsidP="00A75A0E">
      <w:pPr>
        <w:ind w:firstLine="540"/>
        <w:jc w:val="both"/>
        <w:rPr>
          <w:sz w:val="28"/>
          <w:szCs w:val="28"/>
        </w:rPr>
      </w:pPr>
      <w:r w:rsidRPr="00AE53C3">
        <w:rPr>
          <w:sz w:val="28"/>
          <w:szCs w:val="28"/>
        </w:rPr>
        <w:t xml:space="preserve">51. Программа аудита подготавливается в соответствии с правовым актом (распоряжением, приказом) о проведении аудита должностным лицом (должностными лицами) главного администратора средств </w:t>
      </w:r>
      <w:r>
        <w:rPr>
          <w:sz w:val="28"/>
          <w:szCs w:val="28"/>
        </w:rPr>
        <w:t>мест</w:t>
      </w:r>
      <w:r w:rsidRPr="00AE53C3">
        <w:rPr>
          <w:sz w:val="28"/>
          <w:szCs w:val="28"/>
        </w:rPr>
        <w:t xml:space="preserve">ного бюджета, уполномоченным на проведение внутреннего финансового аудита, и утверждается руководителем главного администратора средств </w:t>
      </w:r>
      <w:r>
        <w:rPr>
          <w:sz w:val="28"/>
          <w:szCs w:val="28"/>
        </w:rPr>
        <w:t>мест</w:t>
      </w:r>
      <w:r w:rsidRPr="00AE53C3">
        <w:rPr>
          <w:sz w:val="28"/>
          <w:szCs w:val="28"/>
        </w:rPr>
        <w:t>ного бюджета.</w:t>
      </w:r>
    </w:p>
    <w:p w:rsidR="00A75A0E" w:rsidRPr="00AE53C3" w:rsidRDefault="00A75A0E" w:rsidP="00A75A0E">
      <w:pPr>
        <w:ind w:firstLine="540"/>
        <w:jc w:val="both"/>
        <w:rPr>
          <w:sz w:val="28"/>
          <w:szCs w:val="28"/>
        </w:rPr>
      </w:pPr>
      <w:r w:rsidRPr="00AE53C3">
        <w:rPr>
          <w:sz w:val="28"/>
          <w:szCs w:val="28"/>
        </w:rPr>
        <w:t>52. В программе аудита указываются наименование объекта аудита, цели, тема внутреннего финансового аудита, проверяемый период, перечень вопросов, подлежащих изучению в ходе проведения внутреннего финансового аудита.</w:t>
      </w:r>
    </w:p>
    <w:p w:rsidR="00A75A0E" w:rsidRPr="00AE53C3" w:rsidRDefault="00A75A0E" w:rsidP="00A75A0E">
      <w:pPr>
        <w:ind w:firstLine="540"/>
        <w:jc w:val="both"/>
        <w:rPr>
          <w:sz w:val="28"/>
          <w:szCs w:val="28"/>
        </w:rPr>
      </w:pPr>
      <w:r w:rsidRPr="00AE53C3">
        <w:rPr>
          <w:sz w:val="28"/>
          <w:szCs w:val="28"/>
        </w:rPr>
        <w:t xml:space="preserve">53. Должностные лица главного администратора средств </w:t>
      </w:r>
      <w:r>
        <w:rPr>
          <w:sz w:val="28"/>
          <w:szCs w:val="28"/>
        </w:rPr>
        <w:t>мест</w:t>
      </w:r>
      <w:r w:rsidRPr="00AE53C3">
        <w:rPr>
          <w:sz w:val="28"/>
          <w:szCs w:val="28"/>
        </w:rPr>
        <w:t>ного бюджета, уполномоченные на проведение внутреннего финансового аудита, вправе запрашивать и получать необходимые для проведения внутреннего финансового аудита документы и (или) их заверенные копии, в том числе письменные пояснения сотрудников объекта аудита, на основании запроса, предусматривающего срок представления указанных документов.</w:t>
      </w:r>
    </w:p>
    <w:p w:rsidR="00A75A0E" w:rsidRPr="00AE53C3" w:rsidRDefault="00A75A0E" w:rsidP="00A75A0E">
      <w:pPr>
        <w:ind w:firstLine="540"/>
        <w:jc w:val="both"/>
        <w:rPr>
          <w:sz w:val="28"/>
          <w:szCs w:val="28"/>
        </w:rPr>
      </w:pPr>
      <w:r w:rsidRPr="00AE53C3">
        <w:rPr>
          <w:sz w:val="28"/>
          <w:szCs w:val="28"/>
        </w:rPr>
        <w:t xml:space="preserve">54. По результатам проведения внутреннего финансового аудита оформляется заключение (далее - заключение по результатам аудита) в двух экземплярах (по одному экземпляру для главного администратора средств </w:t>
      </w:r>
      <w:r>
        <w:rPr>
          <w:sz w:val="28"/>
          <w:szCs w:val="28"/>
        </w:rPr>
        <w:t>мест</w:t>
      </w:r>
      <w:r w:rsidRPr="00AE53C3">
        <w:rPr>
          <w:sz w:val="28"/>
          <w:szCs w:val="28"/>
        </w:rPr>
        <w:t xml:space="preserve">ного бюджета и для объекта аудита), которое подписывается должностным лицом (должностными лицами) главного администратора средств </w:t>
      </w:r>
      <w:r>
        <w:rPr>
          <w:sz w:val="28"/>
          <w:szCs w:val="28"/>
        </w:rPr>
        <w:t>мест</w:t>
      </w:r>
      <w:r w:rsidRPr="00AE53C3">
        <w:rPr>
          <w:sz w:val="28"/>
          <w:szCs w:val="28"/>
        </w:rPr>
        <w:t>ного бюджета, уполномоченным на проведение внутреннего финансового аудита, и направляется в одном экземпляре руководителю объекта аудита способом, обеспечивающим фиксацию факта его получения, в течение 3 рабочих дней со дня его подписания.</w:t>
      </w:r>
    </w:p>
    <w:p w:rsidR="00A75A0E" w:rsidRPr="00AE53C3" w:rsidRDefault="00A75A0E" w:rsidP="00A75A0E">
      <w:pPr>
        <w:ind w:firstLine="540"/>
        <w:jc w:val="both"/>
        <w:rPr>
          <w:sz w:val="28"/>
          <w:szCs w:val="28"/>
        </w:rPr>
      </w:pPr>
      <w:r w:rsidRPr="00AE53C3">
        <w:rPr>
          <w:sz w:val="28"/>
          <w:szCs w:val="28"/>
        </w:rPr>
        <w:t xml:space="preserve">55. В течение 3 рабочих дней со дня подписания заключения руководителю главного администратора средств </w:t>
      </w:r>
      <w:r>
        <w:rPr>
          <w:sz w:val="28"/>
          <w:szCs w:val="28"/>
        </w:rPr>
        <w:t>мест</w:t>
      </w:r>
      <w:r w:rsidRPr="00AE53C3">
        <w:rPr>
          <w:sz w:val="28"/>
          <w:szCs w:val="28"/>
        </w:rPr>
        <w:t xml:space="preserve">ного бюджета направляется информация о результатах внутреннего финансового аудита, на основании которой руководителем главного администратора средств </w:t>
      </w:r>
      <w:r>
        <w:rPr>
          <w:sz w:val="28"/>
          <w:szCs w:val="28"/>
        </w:rPr>
        <w:t>мест</w:t>
      </w:r>
      <w:r w:rsidRPr="00AE53C3">
        <w:rPr>
          <w:sz w:val="28"/>
          <w:szCs w:val="28"/>
        </w:rPr>
        <w:t>ного бюджета в течение 5 рабочих дней с момента ее получения принимается решение о мерах, направленных на устранение выявленных нарушений.</w:t>
      </w:r>
    </w:p>
    <w:p w:rsidR="00A75A0E" w:rsidRDefault="00A75A0E" w:rsidP="00A75A0E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A75A0E" w:rsidRDefault="00A75A0E" w:rsidP="00A75A0E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A75A0E" w:rsidRDefault="00A75A0E" w:rsidP="00A75A0E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A75A0E" w:rsidRDefault="00A75A0E" w:rsidP="00A75A0E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A75A0E" w:rsidRDefault="00A75A0E" w:rsidP="00A75A0E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A75A0E" w:rsidRDefault="00A75A0E" w:rsidP="00A75A0E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A75A0E" w:rsidRDefault="00A75A0E" w:rsidP="00A75A0E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A75A0E" w:rsidRDefault="00A75A0E" w:rsidP="00A75A0E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A75A0E" w:rsidRDefault="00A75A0E" w:rsidP="00A75A0E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A75A0E" w:rsidRDefault="00A75A0E" w:rsidP="00A75A0E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A75A0E" w:rsidRDefault="00A75A0E" w:rsidP="00A75A0E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A75A0E" w:rsidRPr="00AE53C3" w:rsidRDefault="00A75A0E" w:rsidP="00A75A0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E53C3">
        <w:rPr>
          <w:sz w:val="24"/>
          <w:szCs w:val="24"/>
        </w:rPr>
        <w:t>Приложение</w:t>
      </w:r>
    </w:p>
    <w:p w:rsidR="00A75A0E" w:rsidRPr="00AE53C3" w:rsidRDefault="00A75A0E" w:rsidP="00A75A0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E53C3">
        <w:rPr>
          <w:sz w:val="24"/>
          <w:szCs w:val="24"/>
        </w:rPr>
        <w:t>к Порядку осуществления</w:t>
      </w:r>
    </w:p>
    <w:p w:rsidR="00A75A0E" w:rsidRPr="00AE53C3" w:rsidRDefault="00A75A0E" w:rsidP="00A75A0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E53C3">
        <w:rPr>
          <w:sz w:val="24"/>
          <w:szCs w:val="24"/>
        </w:rPr>
        <w:t>внутреннего финансового</w:t>
      </w:r>
    </w:p>
    <w:p w:rsidR="00A75A0E" w:rsidRPr="00AE53C3" w:rsidRDefault="00A75A0E" w:rsidP="00A75A0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E53C3">
        <w:rPr>
          <w:sz w:val="24"/>
          <w:szCs w:val="24"/>
        </w:rPr>
        <w:t>контроля и внутреннего</w:t>
      </w:r>
    </w:p>
    <w:p w:rsidR="00A75A0E" w:rsidRPr="00AE53C3" w:rsidRDefault="00A75A0E" w:rsidP="00A75A0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E53C3">
        <w:rPr>
          <w:sz w:val="24"/>
          <w:szCs w:val="24"/>
        </w:rPr>
        <w:t>финансового аудита</w:t>
      </w:r>
    </w:p>
    <w:p w:rsidR="00A75A0E" w:rsidRDefault="00A75A0E" w:rsidP="00A75A0E">
      <w:pPr>
        <w:autoSpaceDE w:val="0"/>
        <w:autoSpaceDN w:val="0"/>
        <w:adjustRightInd w:val="0"/>
        <w:jc w:val="right"/>
        <w:rPr>
          <w:rFonts w:ascii="TimesNewRoman" w:hAnsi="TimesNewRoman" w:cs="TimesNewRoman"/>
          <w:sz w:val="24"/>
          <w:szCs w:val="24"/>
        </w:rPr>
      </w:pPr>
    </w:p>
    <w:p w:rsidR="00A75A0E" w:rsidRDefault="00A75A0E" w:rsidP="00A75A0E">
      <w:pPr>
        <w:autoSpaceDE w:val="0"/>
        <w:autoSpaceDN w:val="0"/>
        <w:adjustRightInd w:val="0"/>
        <w:jc w:val="right"/>
        <w:rPr>
          <w:rFonts w:ascii="TimesNewRoman" w:hAnsi="TimesNewRoman" w:cs="TimesNewRoman"/>
          <w:sz w:val="24"/>
          <w:szCs w:val="24"/>
        </w:rPr>
      </w:pPr>
    </w:p>
    <w:p w:rsidR="00A75A0E" w:rsidRPr="00AE53C3" w:rsidRDefault="00A75A0E" w:rsidP="00A75A0E">
      <w:pPr>
        <w:autoSpaceDE w:val="0"/>
        <w:autoSpaceDN w:val="0"/>
        <w:adjustRightInd w:val="0"/>
        <w:jc w:val="right"/>
        <w:rPr>
          <w:rFonts w:ascii="TimesNewRoman" w:hAnsi="TimesNewRoman" w:cs="TimesNewRoman"/>
          <w:sz w:val="24"/>
          <w:szCs w:val="24"/>
        </w:rPr>
      </w:pPr>
    </w:p>
    <w:p w:rsidR="00A75A0E" w:rsidRPr="00AE53C3" w:rsidRDefault="00A75A0E" w:rsidP="00A75A0E">
      <w:pPr>
        <w:autoSpaceDE w:val="0"/>
        <w:autoSpaceDN w:val="0"/>
        <w:adjustRightInd w:val="0"/>
        <w:ind w:left="5940"/>
        <w:rPr>
          <w:sz w:val="24"/>
          <w:szCs w:val="24"/>
        </w:rPr>
      </w:pPr>
      <w:r w:rsidRPr="00AE53C3">
        <w:rPr>
          <w:sz w:val="24"/>
          <w:szCs w:val="24"/>
        </w:rPr>
        <w:t>УТВЕРЖДАЮ</w:t>
      </w:r>
    </w:p>
    <w:p w:rsidR="00A75A0E" w:rsidRPr="00AE53C3" w:rsidRDefault="00A75A0E" w:rsidP="00A75A0E">
      <w:pPr>
        <w:autoSpaceDE w:val="0"/>
        <w:autoSpaceDN w:val="0"/>
        <w:adjustRightInd w:val="0"/>
        <w:ind w:left="5940"/>
        <w:rPr>
          <w:sz w:val="24"/>
          <w:szCs w:val="24"/>
        </w:rPr>
      </w:pPr>
      <w:r w:rsidRPr="00AE53C3">
        <w:rPr>
          <w:sz w:val="24"/>
          <w:szCs w:val="24"/>
        </w:rPr>
        <w:t>____________________________</w:t>
      </w:r>
    </w:p>
    <w:p w:rsidR="00A75A0E" w:rsidRPr="00AE53C3" w:rsidRDefault="00A75A0E" w:rsidP="00A75A0E">
      <w:pPr>
        <w:autoSpaceDE w:val="0"/>
        <w:autoSpaceDN w:val="0"/>
        <w:adjustRightInd w:val="0"/>
        <w:ind w:left="5940"/>
        <w:rPr>
          <w:sz w:val="24"/>
          <w:szCs w:val="24"/>
        </w:rPr>
      </w:pPr>
      <w:r w:rsidRPr="00AE53C3">
        <w:rPr>
          <w:sz w:val="24"/>
          <w:szCs w:val="24"/>
        </w:rPr>
        <w:t>(должность)</w:t>
      </w:r>
    </w:p>
    <w:p w:rsidR="00A75A0E" w:rsidRPr="00AE53C3" w:rsidRDefault="00A75A0E" w:rsidP="00A75A0E">
      <w:pPr>
        <w:autoSpaceDE w:val="0"/>
        <w:autoSpaceDN w:val="0"/>
        <w:adjustRightInd w:val="0"/>
        <w:ind w:left="5940"/>
        <w:rPr>
          <w:sz w:val="24"/>
          <w:szCs w:val="24"/>
        </w:rPr>
      </w:pPr>
      <w:r w:rsidRPr="00AE53C3">
        <w:rPr>
          <w:sz w:val="24"/>
          <w:szCs w:val="24"/>
        </w:rPr>
        <w:t>_________ __________________</w:t>
      </w:r>
    </w:p>
    <w:p w:rsidR="00A75A0E" w:rsidRPr="00AE53C3" w:rsidRDefault="00A75A0E" w:rsidP="00A75A0E">
      <w:pPr>
        <w:autoSpaceDE w:val="0"/>
        <w:autoSpaceDN w:val="0"/>
        <w:adjustRightInd w:val="0"/>
        <w:ind w:left="5940"/>
        <w:rPr>
          <w:sz w:val="24"/>
          <w:szCs w:val="24"/>
        </w:rPr>
      </w:pPr>
      <w:r w:rsidRPr="00AE53C3">
        <w:rPr>
          <w:sz w:val="24"/>
          <w:szCs w:val="24"/>
        </w:rPr>
        <w:t>(подпись) (Ф.И.О.)</w:t>
      </w:r>
    </w:p>
    <w:p w:rsidR="00A75A0E" w:rsidRPr="00AE53C3" w:rsidRDefault="00465CE2" w:rsidP="00A75A0E">
      <w:pPr>
        <w:autoSpaceDE w:val="0"/>
        <w:autoSpaceDN w:val="0"/>
        <w:adjustRightInd w:val="0"/>
        <w:ind w:left="5940"/>
        <w:rPr>
          <w:sz w:val="24"/>
          <w:szCs w:val="24"/>
        </w:rPr>
      </w:pPr>
      <w:r>
        <w:rPr>
          <w:sz w:val="24"/>
          <w:szCs w:val="24"/>
        </w:rPr>
        <w:t>«__»</w:t>
      </w:r>
      <w:r w:rsidR="00A75A0E" w:rsidRPr="00AE53C3">
        <w:rPr>
          <w:sz w:val="24"/>
          <w:szCs w:val="24"/>
        </w:rPr>
        <w:t xml:space="preserve"> __________________ года</w:t>
      </w:r>
    </w:p>
    <w:p w:rsidR="00A75A0E" w:rsidRDefault="00A75A0E" w:rsidP="00A75A0E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A75A0E" w:rsidRDefault="00A75A0E" w:rsidP="00A75A0E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A75A0E" w:rsidRDefault="00A75A0E" w:rsidP="00A75A0E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A75A0E" w:rsidRPr="00AE53C3" w:rsidRDefault="00A75A0E" w:rsidP="00A75A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E53C3">
        <w:rPr>
          <w:sz w:val="28"/>
          <w:szCs w:val="28"/>
        </w:rPr>
        <w:t>КАРТА</w:t>
      </w:r>
    </w:p>
    <w:p w:rsidR="00A75A0E" w:rsidRPr="00AE53C3" w:rsidRDefault="00A75A0E" w:rsidP="00A75A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E53C3">
        <w:rPr>
          <w:sz w:val="28"/>
          <w:szCs w:val="28"/>
        </w:rPr>
        <w:t>внутреннего финансового контроля на ______ год</w:t>
      </w:r>
    </w:p>
    <w:p w:rsidR="00A75A0E" w:rsidRPr="00AE53C3" w:rsidRDefault="00A75A0E" w:rsidP="00A75A0E">
      <w:pPr>
        <w:autoSpaceDE w:val="0"/>
        <w:autoSpaceDN w:val="0"/>
        <w:adjustRightInd w:val="0"/>
      </w:pPr>
      <w:r w:rsidRPr="00AE53C3">
        <w:t>___________________________________________________________________________</w:t>
      </w:r>
    </w:p>
    <w:p w:rsidR="00A75A0E" w:rsidRPr="00AE53C3" w:rsidRDefault="00A75A0E" w:rsidP="00A75A0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E53C3">
        <w:rPr>
          <w:sz w:val="24"/>
          <w:szCs w:val="24"/>
        </w:rPr>
        <w:t>(наименование главного распорядителя (распорядителя) средств</w:t>
      </w:r>
      <w:r>
        <w:rPr>
          <w:sz w:val="24"/>
          <w:szCs w:val="24"/>
        </w:rPr>
        <w:t xml:space="preserve"> мест</w:t>
      </w:r>
      <w:r w:rsidRPr="00AE53C3">
        <w:rPr>
          <w:sz w:val="24"/>
          <w:szCs w:val="24"/>
        </w:rPr>
        <w:t>ного бюджета, главного администратора (администратора) доходов</w:t>
      </w:r>
      <w:r>
        <w:rPr>
          <w:sz w:val="24"/>
          <w:szCs w:val="24"/>
        </w:rPr>
        <w:t xml:space="preserve"> мест</w:t>
      </w:r>
      <w:r w:rsidRPr="00AE53C3">
        <w:rPr>
          <w:sz w:val="24"/>
          <w:szCs w:val="24"/>
        </w:rPr>
        <w:t>ного бюджета, главного администратора (администратора) источников</w:t>
      </w:r>
      <w:r>
        <w:rPr>
          <w:sz w:val="24"/>
          <w:szCs w:val="24"/>
        </w:rPr>
        <w:t xml:space="preserve"> </w:t>
      </w:r>
      <w:r w:rsidRPr="00AE53C3">
        <w:rPr>
          <w:sz w:val="24"/>
          <w:szCs w:val="24"/>
        </w:rPr>
        <w:t xml:space="preserve">финансирования дефицита </w:t>
      </w:r>
      <w:r>
        <w:rPr>
          <w:sz w:val="24"/>
          <w:szCs w:val="24"/>
        </w:rPr>
        <w:t>мест</w:t>
      </w:r>
      <w:r w:rsidRPr="00AE53C3">
        <w:rPr>
          <w:sz w:val="24"/>
          <w:szCs w:val="24"/>
        </w:rPr>
        <w:t xml:space="preserve">ного бюджета (далее </w:t>
      </w:r>
      <w:r>
        <w:rPr>
          <w:sz w:val="24"/>
          <w:szCs w:val="24"/>
        </w:rPr>
        <w:t>–</w:t>
      </w:r>
      <w:r w:rsidRPr="00AE53C3">
        <w:rPr>
          <w:sz w:val="24"/>
          <w:szCs w:val="24"/>
        </w:rPr>
        <w:t xml:space="preserve"> главный</w:t>
      </w:r>
      <w:r>
        <w:rPr>
          <w:sz w:val="24"/>
          <w:szCs w:val="24"/>
        </w:rPr>
        <w:t xml:space="preserve"> </w:t>
      </w:r>
      <w:r w:rsidRPr="00AE53C3">
        <w:rPr>
          <w:sz w:val="24"/>
          <w:szCs w:val="24"/>
        </w:rPr>
        <w:t>администратор бюджетных средств))</w:t>
      </w:r>
    </w:p>
    <w:p w:rsidR="00A75A0E" w:rsidRPr="00AE53C3" w:rsidRDefault="00A75A0E" w:rsidP="00A75A0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E53C3">
        <w:rPr>
          <w:sz w:val="24"/>
          <w:szCs w:val="24"/>
        </w:rPr>
        <w:t>___________________________________________________________________________</w:t>
      </w:r>
    </w:p>
    <w:p w:rsidR="00A75A0E" w:rsidRDefault="00A75A0E" w:rsidP="00A75A0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E53C3">
        <w:rPr>
          <w:sz w:val="24"/>
          <w:szCs w:val="24"/>
        </w:rPr>
        <w:t>(наименование подразделения, ответственного за выполнение установленной</w:t>
      </w:r>
      <w:r>
        <w:rPr>
          <w:sz w:val="24"/>
          <w:szCs w:val="24"/>
        </w:rPr>
        <w:t xml:space="preserve"> </w:t>
      </w:r>
      <w:r w:rsidRPr="00AE53C3">
        <w:rPr>
          <w:sz w:val="24"/>
          <w:szCs w:val="24"/>
        </w:rPr>
        <w:t>в соответствии с бюджетным законодательством Российской Федерации, иными</w:t>
      </w:r>
      <w:r>
        <w:rPr>
          <w:sz w:val="24"/>
          <w:szCs w:val="24"/>
        </w:rPr>
        <w:t xml:space="preserve"> </w:t>
      </w:r>
      <w:r w:rsidRPr="00AE53C3">
        <w:rPr>
          <w:sz w:val="24"/>
          <w:szCs w:val="24"/>
        </w:rPr>
        <w:t>нормативными правовыми актами, регулирующими бюджетные правоотношения,</w:t>
      </w:r>
      <w:r>
        <w:rPr>
          <w:sz w:val="24"/>
          <w:szCs w:val="24"/>
        </w:rPr>
        <w:t xml:space="preserve"> </w:t>
      </w:r>
      <w:r w:rsidRPr="00AE53C3">
        <w:rPr>
          <w:sz w:val="24"/>
          <w:szCs w:val="24"/>
        </w:rPr>
        <w:t xml:space="preserve">внутренней процедуры составления и исполнения </w:t>
      </w:r>
      <w:r>
        <w:rPr>
          <w:sz w:val="24"/>
          <w:szCs w:val="24"/>
        </w:rPr>
        <w:t>мест</w:t>
      </w:r>
      <w:r w:rsidRPr="00AE53C3">
        <w:rPr>
          <w:sz w:val="24"/>
          <w:szCs w:val="24"/>
        </w:rPr>
        <w:t>ного бюджета, ведения</w:t>
      </w:r>
      <w:r>
        <w:rPr>
          <w:sz w:val="24"/>
          <w:szCs w:val="24"/>
        </w:rPr>
        <w:t xml:space="preserve"> </w:t>
      </w:r>
      <w:r w:rsidRPr="00AE53C3">
        <w:rPr>
          <w:sz w:val="24"/>
          <w:szCs w:val="24"/>
        </w:rPr>
        <w:t>бюджетного учета и составления бюджетной отчетности</w:t>
      </w:r>
      <w:r>
        <w:rPr>
          <w:sz w:val="24"/>
          <w:szCs w:val="24"/>
        </w:rPr>
        <w:t xml:space="preserve"> </w:t>
      </w:r>
      <w:r w:rsidRPr="00AE53C3">
        <w:rPr>
          <w:sz w:val="24"/>
          <w:szCs w:val="24"/>
        </w:rPr>
        <w:t>(далее - внутренняя бюджетная процедура))</w:t>
      </w:r>
    </w:p>
    <w:p w:rsidR="00A75A0E" w:rsidRPr="00AE53C3" w:rsidRDefault="00A75A0E" w:rsidP="00A75A0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75A0E" w:rsidRPr="00AE53C3" w:rsidRDefault="00A75A0E" w:rsidP="00A75A0E">
      <w:pPr>
        <w:autoSpaceDE w:val="0"/>
        <w:autoSpaceDN w:val="0"/>
        <w:adjustRightInd w:val="0"/>
        <w:rPr>
          <w:sz w:val="24"/>
          <w:szCs w:val="24"/>
        </w:rPr>
      </w:pPr>
      <w:r w:rsidRPr="00AE53C3">
        <w:rPr>
          <w:sz w:val="24"/>
          <w:szCs w:val="24"/>
        </w:rPr>
        <w:t>Раздел I. _____________________________________________________________(*)</w:t>
      </w:r>
    </w:p>
    <w:p w:rsidR="00A75A0E" w:rsidRPr="00333741" w:rsidRDefault="00A75A0E" w:rsidP="00A75A0E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33741">
        <w:rPr>
          <w:rFonts w:ascii="Times New Roman" w:hAnsi="Times New Roman" w:cs="Times New Roman"/>
          <w:b w:val="0"/>
          <w:sz w:val="24"/>
          <w:szCs w:val="24"/>
        </w:rPr>
        <w:t>(наименование внутренней бюджетной процедуры</w:t>
      </w:r>
    </w:p>
    <w:p w:rsidR="00A75A0E" w:rsidRDefault="00A75A0E" w:rsidP="00A75A0E">
      <w:pPr>
        <w:pStyle w:val="Heading"/>
        <w:jc w:val="center"/>
        <w:rPr>
          <w:rFonts w:ascii="CourierNew" w:hAnsi="CourierNew" w:cs="CourierNew"/>
        </w:rPr>
      </w:pPr>
    </w:p>
    <w:p w:rsidR="00A75A0E" w:rsidRDefault="00A75A0E" w:rsidP="00A75A0E">
      <w:pPr>
        <w:pStyle w:val="Heading"/>
        <w:jc w:val="center"/>
        <w:rPr>
          <w:rFonts w:ascii="CourierNew" w:hAnsi="CourierNew" w:cs="CourierNew"/>
        </w:rPr>
      </w:pPr>
    </w:p>
    <w:p w:rsidR="00A75A0E" w:rsidRDefault="00A75A0E" w:rsidP="00A75A0E">
      <w:pPr>
        <w:pStyle w:val="Heading"/>
        <w:jc w:val="center"/>
        <w:rPr>
          <w:rFonts w:ascii="CourierNew" w:hAnsi="CourierNew" w:cs="CourierNew"/>
        </w:rPr>
      </w:pPr>
    </w:p>
    <w:p w:rsidR="00A75A0E" w:rsidRDefault="00A75A0E" w:rsidP="00A75A0E">
      <w:pPr>
        <w:pStyle w:val="Heading"/>
        <w:jc w:val="center"/>
        <w:rPr>
          <w:rFonts w:ascii="CourierNew" w:hAnsi="CourierNew" w:cs="CourierNew"/>
        </w:rPr>
      </w:pPr>
    </w:p>
    <w:p w:rsidR="00A75A0E" w:rsidRDefault="00A75A0E" w:rsidP="00A75A0E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  <w:sectPr w:rsidR="00A75A0E" w:rsidSect="000242EF"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3"/>
        <w:gridCol w:w="1788"/>
        <w:gridCol w:w="686"/>
        <w:gridCol w:w="1700"/>
        <w:gridCol w:w="1805"/>
        <w:gridCol w:w="1986"/>
        <w:gridCol w:w="1162"/>
        <w:gridCol w:w="1199"/>
        <w:gridCol w:w="1162"/>
        <w:gridCol w:w="1565"/>
      </w:tblGrid>
      <w:tr w:rsidR="00A75A0E" w:rsidRPr="00251162" w:rsidTr="000E63D1">
        <w:trPr>
          <w:jc w:val="center"/>
        </w:trPr>
        <w:tc>
          <w:tcPr>
            <w:tcW w:w="1884" w:type="dxa"/>
            <w:vMerge w:val="restart"/>
            <w:shd w:val="clear" w:color="auto" w:fill="auto"/>
          </w:tcPr>
          <w:p w:rsidR="00A75A0E" w:rsidRPr="00251162" w:rsidRDefault="00A75A0E" w:rsidP="000E63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1162">
              <w:rPr>
                <w:sz w:val="24"/>
                <w:szCs w:val="24"/>
              </w:rPr>
              <w:lastRenderedPageBreak/>
              <w:t>Наименование</w:t>
            </w:r>
          </w:p>
          <w:p w:rsidR="00A75A0E" w:rsidRPr="00251162" w:rsidRDefault="00A75A0E" w:rsidP="000E63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1162">
              <w:rPr>
                <w:sz w:val="24"/>
                <w:szCs w:val="24"/>
              </w:rPr>
              <w:t>процесса</w:t>
            </w:r>
          </w:p>
          <w:p w:rsidR="00A75A0E" w:rsidRPr="00251162" w:rsidRDefault="00A75A0E" w:rsidP="000E63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1162">
              <w:rPr>
                <w:sz w:val="24"/>
                <w:szCs w:val="24"/>
              </w:rPr>
              <w:t>внутренней</w:t>
            </w:r>
          </w:p>
          <w:p w:rsidR="00A75A0E" w:rsidRPr="00251162" w:rsidRDefault="00A75A0E" w:rsidP="000E63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1162">
              <w:rPr>
                <w:sz w:val="24"/>
                <w:szCs w:val="24"/>
              </w:rPr>
              <w:t>бюджетной</w:t>
            </w:r>
          </w:p>
          <w:p w:rsidR="00A75A0E" w:rsidRPr="00251162" w:rsidRDefault="00A75A0E" w:rsidP="000E63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1162">
              <w:rPr>
                <w:sz w:val="24"/>
                <w:szCs w:val="24"/>
              </w:rPr>
              <w:t>процедуры</w:t>
            </w:r>
          </w:p>
          <w:p w:rsidR="00A75A0E" w:rsidRPr="00251162" w:rsidRDefault="00A75A0E" w:rsidP="000E63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shd w:val="clear" w:color="auto" w:fill="auto"/>
          </w:tcPr>
          <w:p w:rsidR="00A75A0E" w:rsidRPr="00251162" w:rsidRDefault="00A75A0E" w:rsidP="000E63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1162">
              <w:rPr>
                <w:sz w:val="24"/>
                <w:szCs w:val="24"/>
              </w:rPr>
              <w:t>Операция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A75A0E" w:rsidRPr="00251162" w:rsidRDefault="00A75A0E" w:rsidP="000E63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1162">
              <w:rPr>
                <w:sz w:val="24"/>
                <w:szCs w:val="24"/>
              </w:rPr>
              <w:t>Должностное</w:t>
            </w:r>
          </w:p>
          <w:p w:rsidR="00A75A0E" w:rsidRPr="00251162" w:rsidRDefault="00A75A0E" w:rsidP="000E63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1162">
              <w:rPr>
                <w:sz w:val="24"/>
                <w:szCs w:val="24"/>
              </w:rPr>
              <w:t>лицо,</w:t>
            </w:r>
          </w:p>
          <w:p w:rsidR="00A75A0E" w:rsidRPr="00251162" w:rsidRDefault="00A75A0E" w:rsidP="000E63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1162">
              <w:rPr>
                <w:sz w:val="24"/>
                <w:szCs w:val="24"/>
              </w:rPr>
              <w:t>ответственное</w:t>
            </w:r>
          </w:p>
          <w:p w:rsidR="00A75A0E" w:rsidRPr="00251162" w:rsidRDefault="00A75A0E" w:rsidP="000E63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1162">
              <w:rPr>
                <w:sz w:val="24"/>
                <w:szCs w:val="24"/>
              </w:rPr>
              <w:t>за</w:t>
            </w:r>
          </w:p>
          <w:p w:rsidR="00A75A0E" w:rsidRPr="00251162" w:rsidRDefault="00A75A0E" w:rsidP="000E63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1162">
              <w:rPr>
                <w:sz w:val="24"/>
                <w:szCs w:val="24"/>
              </w:rPr>
              <w:t>выполнение</w:t>
            </w:r>
          </w:p>
          <w:p w:rsidR="00A75A0E" w:rsidRPr="00251162" w:rsidRDefault="00A75A0E" w:rsidP="000E63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1162">
              <w:rPr>
                <w:sz w:val="24"/>
                <w:szCs w:val="24"/>
              </w:rPr>
              <w:t>операции</w:t>
            </w:r>
          </w:p>
        </w:tc>
        <w:tc>
          <w:tcPr>
            <w:tcW w:w="1589" w:type="dxa"/>
            <w:vMerge w:val="restart"/>
            <w:shd w:val="clear" w:color="auto" w:fill="auto"/>
          </w:tcPr>
          <w:p w:rsidR="00A75A0E" w:rsidRPr="00251162" w:rsidRDefault="00A75A0E" w:rsidP="000E63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1162">
              <w:rPr>
                <w:sz w:val="24"/>
                <w:szCs w:val="24"/>
              </w:rPr>
              <w:t>Периодичность</w:t>
            </w:r>
          </w:p>
          <w:p w:rsidR="00A75A0E" w:rsidRPr="00251162" w:rsidRDefault="00A75A0E" w:rsidP="000E63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1162">
              <w:rPr>
                <w:sz w:val="24"/>
                <w:szCs w:val="24"/>
              </w:rPr>
              <w:t>выполнения</w:t>
            </w:r>
          </w:p>
          <w:p w:rsidR="00A75A0E" w:rsidRPr="00251162" w:rsidRDefault="00A75A0E" w:rsidP="000E63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1162">
              <w:rPr>
                <w:sz w:val="24"/>
                <w:szCs w:val="24"/>
              </w:rPr>
              <w:t>операции</w:t>
            </w:r>
          </w:p>
          <w:p w:rsidR="00A75A0E" w:rsidRPr="00251162" w:rsidRDefault="00A75A0E" w:rsidP="000E63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  <w:shd w:val="clear" w:color="auto" w:fill="auto"/>
          </w:tcPr>
          <w:p w:rsidR="00A75A0E" w:rsidRPr="00251162" w:rsidRDefault="00A75A0E" w:rsidP="000E63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1162">
              <w:rPr>
                <w:sz w:val="24"/>
                <w:szCs w:val="24"/>
              </w:rPr>
              <w:t>Должностное</w:t>
            </w:r>
          </w:p>
          <w:p w:rsidR="00A75A0E" w:rsidRPr="00251162" w:rsidRDefault="00A75A0E" w:rsidP="000E63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1162">
              <w:rPr>
                <w:sz w:val="24"/>
                <w:szCs w:val="24"/>
              </w:rPr>
              <w:t>лицо,</w:t>
            </w:r>
          </w:p>
          <w:p w:rsidR="00A75A0E" w:rsidRPr="00251162" w:rsidRDefault="00A75A0E" w:rsidP="000E63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1162">
              <w:rPr>
                <w:sz w:val="24"/>
                <w:szCs w:val="24"/>
              </w:rPr>
              <w:t>осуществляющее</w:t>
            </w:r>
          </w:p>
          <w:p w:rsidR="00A75A0E" w:rsidRPr="00251162" w:rsidRDefault="00A75A0E" w:rsidP="000E63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1162">
              <w:rPr>
                <w:sz w:val="24"/>
                <w:szCs w:val="24"/>
              </w:rPr>
              <w:t>контрольное</w:t>
            </w:r>
          </w:p>
          <w:p w:rsidR="00A75A0E" w:rsidRPr="00251162" w:rsidRDefault="00A75A0E" w:rsidP="000E63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1162">
              <w:rPr>
                <w:sz w:val="24"/>
                <w:szCs w:val="24"/>
              </w:rPr>
              <w:t>действие</w:t>
            </w:r>
          </w:p>
          <w:p w:rsidR="00A75A0E" w:rsidRPr="00251162" w:rsidRDefault="00A75A0E" w:rsidP="000E63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27" w:type="dxa"/>
            <w:gridSpan w:val="4"/>
            <w:shd w:val="clear" w:color="auto" w:fill="auto"/>
          </w:tcPr>
          <w:p w:rsidR="00A75A0E" w:rsidRPr="00251162" w:rsidRDefault="00A75A0E" w:rsidP="000E63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1162">
              <w:rPr>
                <w:sz w:val="24"/>
                <w:szCs w:val="24"/>
              </w:rPr>
              <w:t>Характеристики контрольного действия</w:t>
            </w:r>
          </w:p>
        </w:tc>
      </w:tr>
      <w:tr w:rsidR="00A75A0E" w:rsidRPr="00251162" w:rsidTr="000E63D1">
        <w:trPr>
          <w:jc w:val="center"/>
        </w:trPr>
        <w:tc>
          <w:tcPr>
            <w:tcW w:w="1884" w:type="dxa"/>
            <w:vMerge/>
            <w:shd w:val="clear" w:color="auto" w:fill="auto"/>
          </w:tcPr>
          <w:p w:rsidR="00A75A0E" w:rsidRPr="00251162" w:rsidRDefault="00A75A0E" w:rsidP="000E63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:rsidR="00A75A0E" w:rsidRPr="00251162" w:rsidRDefault="00A75A0E" w:rsidP="000E63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1162">
              <w:rPr>
                <w:sz w:val="24"/>
                <w:szCs w:val="24"/>
              </w:rPr>
              <w:t>Наименование</w:t>
            </w:r>
          </w:p>
          <w:p w:rsidR="00A75A0E" w:rsidRPr="00251162" w:rsidRDefault="00A75A0E" w:rsidP="000E63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1162">
              <w:rPr>
                <w:sz w:val="24"/>
                <w:szCs w:val="24"/>
              </w:rPr>
              <w:t>операции</w:t>
            </w:r>
          </w:p>
          <w:p w:rsidR="00A75A0E" w:rsidRPr="00251162" w:rsidRDefault="00A75A0E" w:rsidP="000E63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1162">
              <w:rPr>
                <w:sz w:val="24"/>
                <w:szCs w:val="24"/>
              </w:rPr>
              <w:t>(действия по</w:t>
            </w:r>
          </w:p>
          <w:p w:rsidR="00A75A0E" w:rsidRPr="00251162" w:rsidRDefault="00A75A0E" w:rsidP="000E63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1162">
              <w:rPr>
                <w:sz w:val="24"/>
                <w:szCs w:val="24"/>
              </w:rPr>
              <w:t>формированию документа,</w:t>
            </w:r>
          </w:p>
          <w:p w:rsidR="00A75A0E" w:rsidRPr="00251162" w:rsidRDefault="00A75A0E" w:rsidP="000E63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1162">
              <w:rPr>
                <w:sz w:val="24"/>
                <w:szCs w:val="24"/>
              </w:rPr>
              <w:t>необходимого</w:t>
            </w:r>
          </w:p>
          <w:p w:rsidR="00A75A0E" w:rsidRPr="00251162" w:rsidRDefault="00A75A0E" w:rsidP="000E63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1162">
              <w:rPr>
                <w:sz w:val="24"/>
                <w:szCs w:val="24"/>
              </w:rPr>
              <w:t>для выполнения</w:t>
            </w:r>
          </w:p>
          <w:p w:rsidR="00A75A0E" w:rsidRPr="00251162" w:rsidRDefault="00A75A0E" w:rsidP="000E63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1162">
              <w:rPr>
                <w:sz w:val="24"/>
                <w:szCs w:val="24"/>
              </w:rPr>
              <w:t>внутренней</w:t>
            </w:r>
          </w:p>
          <w:p w:rsidR="00A75A0E" w:rsidRPr="00251162" w:rsidRDefault="00A75A0E" w:rsidP="000E63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1162">
              <w:rPr>
                <w:sz w:val="24"/>
                <w:szCs w:val="24"/>
              </w:rPr>
              <w:t>бюджетной</w:t>
            </w:r>
          </w:p>
          <w:p w:rsidR="00A75A0E" w:rsidRPr="00251162" w:rsidRDefault="00A75A0E" w:rsidP="000E63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1162">
              <w:rPr>
                <w:sz w:val="24"/>
                <w:szCs w:val="24"/>
              </w:rPr>
              <w:t>процедуры)</w:t>
            </w:r>
          </w:p>
        </w:tc>
        <w:tc>
          <w:tcPr>
            <w:tcW w:w="1246" w:type="dxa"/>
            <w:shd w:val="clear" w:color="auto" w:fill="auto"/>
          </w:tcPr>
          <w:p w:rsidR="00A75A0E" w:rsidRPr="00251162" w:rsidRDefault="00A75A0E" w:rsidP="000E63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1162">
              <w:rPr>
                <w:sz w:val="24"/>
                <w:szCs w:val="24"/>
              </w:rPr>
              <w:t>Код</w:t>
            </w:r>
          </w:p>
          <w:p w:rsidR="00A75A0E" w:rsidRPr="00251162" w:rsidRDefault="00A75A0E" w:rsidP="000E63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1162">
              <w:rPr>
                <w:sz w:val="24"/>
                <w:szCs w:val="24"/>
              </w:rPr>
              <w:t>(**)</w:t>
            </w:r>
          </w:p>
          <w:p w:rsidR="00A75A0E" w:rsidRPr="00251162" w:rsidRDefault="00A75A0E" w:rsidP="000E63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A75A0E" w:rsidRPr="00251162" w:rsidRDefault="00A75A0E" w:rsidP="000E63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</w:tcPr>
          <w:p w:rsidR="00A75A0E" w:rsidRPr="00251162" w:rsidRDefault="00A75A0E" w:rsidP="000E63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28" w:type="dxa"/>
            <w:vMerge/>
            <w:shd w:val="clear" w:color="auto" w:fill="auto"/>
          </w:tcPr>
          <w:p w:rsidR="00A75A0E" w:rsidRPr="00251162" w:rsidRDefault="00A75A0E" w:rsidP="000E63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</w:tcPr>
          <w:p w:rsidR="00A75A0E" w:rsidRPr="00251162" w:rsidRDefault="00A75A0E" w:rsidP="000E63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1162">
              <w:rPr>
                <w:sz w:val="24"/>
                <w:szCs w:val="24"/>
              </w:rPr>
              <w:t>Метод</w:t>
            </w:r>
          </w:p>
          <w:p w:rsidR="00A75A0E" w:rsidRPr="00251162" w:rsidRDefault="00A75A0E" w:rsidP="000E63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1162">
              <w:rPr>
                <w:sz w:val="24"/>
                <w:szCs w:val="24"/>
              </w:rPr>
              <w:t>контроля</w:t>
            </w:r>
          </w:p>
          <w:p w:rsidR="00A75A0E" w:rsidRPr="00251162" w:rsidRDefault="00A75A0E" w:rsidP="000E63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</w:tcPr>
          <w:p w:rsidR="00A75A0E" w:rsidRPr="00251162" w:rsidRDefault="00A75A0E" w:rsidP="000E63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1162">
              <w:rPr>
                <w:sz w:val="24"/>
                <w:szCs w:val="24"/>
              </w:rPr>
              <w:t xml:space="preserve">Контроль </w:t>
            </w:r>
            <w:proofErr w:type="spellStart"/>
            <w:r w:rsidRPr="00251162">
              <w:rPr>
                <w:sz w:val="24"/>
                <w:szCs w:val="24"/>
              </w:rPr>
              <w:t>ные</w:t>
            </w:r>
            <w:proofErr w:type="spellEnd"/>
          </w:p>
          <w:p w:rsidR="00A75A0E" w:rsidRPr="00251162" w:rsidRDefault="00A75A0E" w:rsidP="000E63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1162">
              <w:rPr>
                <w:sz w:val="24"/>
                <w:szCs w:val="24"/>
              </w:rPr>
              <w:t>действия</w:t>
            </w:r>
          </w:p>
          <w:p w:rsidR="00A75A0E" w:rsidRPr="00251162" w:rsidRDefault="00A75A0E" w:rsidP="000E63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</w:tcPr>
          <w:p w:rsidR="00A75A0E" w:rsidRPr="00251162" w:rsidRDefault="00A75A0E" w:rsidP="000E63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1162">
              <w:rPr>
                <w:sz w:val="24"/>
                <w:szCs w:val="24"/>
              </w:rPr>
              <w:t>Вид/ Способ</w:t>
            </w:r>
          </w:p>
          <w:p w:rsidR="00A75A0E" w:rsidRPr="00251162" w:rsidRDefault="00A75A0E" w:rsidP="000E63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1162">
              <w:rPr>
                <w:sz w:val="24"/>
                <w:szCs w:val="24"/>
              </w:rPr>
              <w:t>контроля</w:t>
            </w:r>
          </w:p>
          <w:p w:rsidR="00A75A0E" w:rsidRPr="00251162" w:rsidRDefault="00A75A0E" w:rsidP="000E63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</w:tcPr>
          <w:p w:rsidR="00A75A0E" w:rsidRPr="00251162" w:rsidRDefault="00A75A0E" w:rsidP="000E63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251162">
              <w:rPr>
                <w:sz w:val="24"/>
                <w:szCs w:val="24"/>
              </w:rPr>
              <w:t>Периодич</w:t>
            </w:r>
            <w:proofErr w:type="spellEnd"/>
            <w:r w:rsidRPr="00251162">
              <w:rPr>
                <w:sz w:val="24"/>
                <w:szCs w:val="24"/>
              </w:rPr>
              <w:t xml:space="preserve"> </w:t>
            </w:r>
            <w:proofErr w:type="spellStart"/>
            <w:r w:rsidRPr="00251162">
              <w:rPr>
                <w:sz w:val="24"/>
                <w:szCs w:val="24"/>
              </w:rPr>
              <w:t>ность</w:t>
            </w:r>
            <w:proofErr w:type="spellEnd"/>
            <w:r w:rsidRPr="00251162">
              <w:rPr>
                <w:sz w:val="24"/>
                <w:szCs w:val="24"/>
              </w:rPr>
              <w:t>/ Срок</w:t>
            </w:r>
          </w:p>
          <w:p w:rsidR="00A75A0E" w:rsidRPr="00251162" w:rsidRDefault="00A75A0E" w:rsidP="000E63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1162">
              <w:rPr>
                <w:sz w:val="24"/>
                <w:szCs w:val="24"/>
              </w:rPr>
              <w:t>выполнения</w:t>
            </w:r>
          </w:p>
          <w:p w:rsidR="00A75A0E" w:rsidRPr="00251162" w:rsidRDefault="00A75A0E" w:rsidP="000E63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1162">
              <w:rPr>
                <w:sz w:val="24"/>
                <w:szCs w:val="24"/>
              </w:rPr>
              <w:t>контрольных</w:t>
            </w:r>
          </w:p>
          <w:p w:rsidR="00A75A0E" w:rsidRPr="00251162" w:rsidRDefault="00A75A0E" w:rsidP="000E63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1162">
              <w:rPr>
                <w:sz w:val="24"/>
                <w:szCs w:val="24"/>
              </w:rPr>
              <w:t>действий</w:t>
            </w:r>
          </w:p>
          <w:p w:rsidR="00A75A0E" w:rsidRPr="00251162" w:rsidRDefault="00A75A0E" w:rsidP="000E63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75A0E" w:rsidRPr="00251162" w:rsidTr="000E63D1">
        <w:trPr>
          <w:jc w:val="center"/>
        </w:trPr>
        <w:tc>
          <w:tcPr>
            <w:tcW w:w="1884" w:type="dxa"/>
            <w:shd w:val="clear" w:color="auto" w:fill="auto"/>
          </w:tcPr>
          <w:p w:rsidR="00A75A0E" w:rsidRPr="00251162" w:rsidRDefault="00A75A0E" w:rsidP="000E63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1162">
              <w:rPr>
                <w:sz w:val="24"/>
                <w:szCs w:val="24"/>
              </w:rPr>
              <w:t>1</w:t>
            </w:r>
          </w:p>
        </w:tc>
        <w:tc>
          <w:tcPr>
            <w:tcW w:w="1658" w:type="dxa"/>
            <w:shd w:val="clear" w:color="auto" w:fill="auto"/>
          </w:tcPr>
          <w:p w:rsidR="00A75A0E" w:rsidRPr="00251162" w:rsidRDefault="00A75A0E" w:rsidP="000E63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1162">
              <w:rPr>
                <w:sz w:val="24"/>
                <w:szCs w:val="24"/>
              </w:rPr>
              <w:t>2</w:t>
            </w:r>
          </w:p>
        </w:tc>
        <w:tc>
          <w:tcPr>
            <w:tcW w:w="1246" w:type="dxa"/>
            <w:shd w:val="clear" w:color="auto" w:fill="auto"/>
          </w:tcPr>
          <w:p w:rsidR="00A75A0E" w:rsidRPr="00251162" w:rsidRDefault="00A75A0E" w:rsidP="000E63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1162">
              <w:rPr>
                <w:sz w:val="24"/>
                <w:szCs w:val="24"/>
              </w:rPr>
              <w:t>3</w:t>
            </w:r>
          </w:p>
        </w:tc>
        <w:tc>
          <w:tcPr>
            <w:tcW w:w="1854" w:type="dxa"/>
            <w:shd w:val="clear" w:color="auto" w:fill="auto"/>
          </w:tcPr>
          <w:p w:rsidR="00A75A0E" w:rsidRPr="00251162" w:rsidRDefault="00A75A0E" w:rsidP="000E63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1162">
              <w:rPr>
                <w:sz w:val="24"/>
                <w:szCs w:val="24"/>
              </w:rPr>
              <w:t>4</w:t>
            </w:r>
          </w:p>
        </w:tc>
        <w:tc>
          <w:tcPr>
            <w:tcW w:w="1589" w:type="dxa"/>
            <w:shd w:val="clear" w:color="auto" w:fill="auto"/>
          </w:tcPr>
          <w:p w:rsidR="00A75A0E" w:rsidRPr="00251162" w:rsidRDefault="00A75A0E" w:rsidP="000E63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1162">
              <w:rPr>
                <w:sz w:val="24"/>
                <w:szCs w:val="24"/>
              </w:rPr>
              <w:t>5</w:t>
            </w:r>
          </w:p>
        </w:tc>
        <w:tc>
          <w:tcPr>
            <w:tcW w:w="1728" w:type="dxa"/>
            <w:shd w:val="clear" w:color="auto" w:fill="auto"/>
          </w:tcPr>
          <w:p w:rsidR="00A75A0E" w:rsidRPr="00251162" w:rsidRDefault="00A75A0E" w:rsidP="000E63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1162">
              <w:rPr>
                <w:sz w:val="24"/>
                <w:szCs w:val="24"/>
              </w:rPr>
              <w:t>6</w:t>
            </w:r>
          </w:p>
        </w:tc>
        <w:tc>
          <w:tcPr>
            <w:tcW w:w="1201" w:type="dxa"/>
            <w:shd w:val="clear" w:color="auto" w:fill="auto"/>
          </w:tcPr>
          <w:p w:rsidR="00A75A0E" w:rsidRPr="00251162" w:rsidRDefault="00A75A0E" w:rsidP="000E63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1162">
              <w:rPr>
                <w:sz w:val="24"/>
                <w:szCs w:val="24"/>
              </w:rPr>
              <w:t>7</w:t>
            </w:r>
          </w:p>
        </w:tc>
        <w:tc>
          <w:tcPr>
            <w:tcW w:w="1201" w:type="dxa"/>
            <w:shd w:val="clear" w:color="auto" w:fill="auto"/>
          </w:tcPr>
          <w:p w:rsidR="00A75A0E" w:rsidRPr="00251162" w:rsidRDefault="00A75A0E" w:rsidP="000E63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1162">
              <w:rPr>
                <w:sz w:val="24"/>
                <w:szCs w:val="24"/>
              </w:rPr>
              <w:t>8</w:t>
            </w:r>
          </w:p>
        </w:tc>
        <w:tc>
          <w:tcPr>
            <w:tcW w:w="1201" w:type="dxa"/>
            <w:shd w:val="clear" w:color="auto" w:fill="auto"/>
          </w:tcPr>
          <w:p w:rsidR="00A75A0E" w:rsidRPr="00251162" w:rsidRDefault="00A75A0E" w:rsidP="000E63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1162">
              <w:rPr>
                <w:sz w:val="24"/>
                <w:szCs w:val="24"/>
              </w:rPr>
              <w:t>9</w:t>
            </w:r>
          </w:p>
        </w:tc>
        <w:tc>
          <w:tcPr>
            <w:tcW w:w="1224" w:type="dxa"/>
            <w:shd w:val="clear" w:color="auto" w:fill="auto"/>
          </w:tcPr>
          <w:p w:rsidR="00A75A0E" w:rsidRPr="00251162" w:rsidRDefault="00A75A0E" w:rsidP="000E63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1162">
              <w:rPr>
                <w:sz w:val="24"/>
                <w:szCs w:val="24"/>
              </w:rPr>
              <w:t>10</w:t>
            </w:r>
          </w:p>
        </w:tc>
      </w:tr>
      <w:tr w:rsidR="00A75A0E" w:rsidRPr="00251162" w:rsidTr="000E63D1">
        <w:trPr>
          <w:jc w:val="center"/>
        </w:trPr>
        <w:tc>
          <w:tcPr>
            <w:tcW w:w="1884" w:type="dxa"/>
            <w:shd w:val="clear" w:color="auto" w:fill="auto"/>
          </w:tcPr>
          <w:p w:rsidR="00A75A0E" w:rsidRPr="00251162" w:rsidRDefault="00A75A0E" w:rsidP="000E63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:rsidR="00A75A0E" w:rsidRPr="00251162" w:rsidRDefault="00A75A0E" w:rsidP="000E63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A75A0E" w:rsidRPr="00251162" w:rsidRDefault="00A75A0E" w:rsidP="000E63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A75A0E" w:rsidRPr="00251162" w:rsidRDefault="00A75A0E" w:rsidP="000E63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:rsidR="00A75A0E" w:rsidRPr="00251162" w:rsidRDefault="00A75A0E" w:rsidP="000E63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:rsidR="00A75A0E" w:rsidRPr="00251162" w:rsidRDefault="00A75A0E" w:rsidP="000E63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</w:tcPr>
          <w:p w:rsidR="00A75A0E" w:rsidRPr="00251162" w:rsidRDefault="00A75A0E" w:rsidP="000E63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</w:tcPr>
          <w:p w:rsidR="00A75A0E" w:rsidRPr="00251162" w:rsidRDefault="00A75A0E" w:rsidP="000E63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</w:tcPr>
          <w:p w:rsidR="00A75A0E" w:rsidRPr="00251162" w:rsidRDefault="00A75A0E" w:rsidP="000E63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</w:tcPr>
          <w:p w:rsidR="00A75A0E" w:rsidRPr="00251162" w:rsidRDefault="00A75A0E" w:rsidP="000E63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75A0E" w:rsidRPr="00251162" w:rsidTr="000E63D1">
        <w:trPr>
          <w:jc w:val="center"/>
        </w:trPr>
        <w:tc>
          <w:tcPr>
            <w:tcW w:w="1884" w:type="dxa"/>
            <w:shd w:val="clear" w:color="auto" w:fill="auto"/>
          </w:tcPr>
          <w:p w:rsidR="00A75A0E" w:rsidRPr="00251162" w:rsidRDefault="00A75A0E" w:rsidP="000E63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:rsidR="00A75A0E" w:rsidRPr="00251162" w:rsidRDefault="00A75A0E" w:rsidP="000E63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A75A0E" w:rsidRPr="00251162" w:rsidRDefault="00A75A0E" w:rsidP="000E63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A75A0E" w:rsidRPr="00251162" w:rsidRDefault="00A75A0E" w:rsidP="000E63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:rsidR="00A75A0E" w:rsidRPr="00251162" w:rsidRDefault="00A75A0E" w:rsidP="000E63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:rsidR="00A75A0E" w:rsidRPr="00251162" w:rsidRDefault="00A75A0E" w:rsidP="000E63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</w:tcPr>
          <w:p w:rsidR="00A75A0E" w:rsidRPr="00251162" w:rsidRDefault="00A75A0E" w:rsidP="000E63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</w:tcPr>
          <w:p w:rsidR="00A75A0E" w:rsidRPr="00251162" w:rsidRDefault="00A75A0E" w:rsidP="000E63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</w:tcPr>
          <w:p w:rsidR="00A75A0E" w:rsidRPr="00251162" w:rsidRDefault="00A75A0E" w:rsidP="000E63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</w:tcPr>
          <w:p w:rsidR="00A75A0E" w:rsidRPr="00251162" w:rsidRDefault="00A75A0E" w:rsidP="000E63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A75A0E" w:rsidRDefault="00A75A0E" w:rsidP="00A75A0E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</w:p>
    <w:p w:rsidR="00A75A0E" w:rsidRDefault="00A75A0E" w:rsidP="00A75A0E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</w:p>
    <w:p w:rsidR="00A75A0E" w:rsidRPr="00333741" w:rsidRDefault="00A75A0E" w:rsidP="00A75A0E">
      <w:pPr>
        <w:autoSpaceDE w:val="0"/>
        <w:autoSpaceDN w:val="0"/>
        <w:adjustRightInd w:val="0"/>
        <w:rPr>
          <w:sz w:val="24"/>
          <w:szCs w:val="24"/>
        </w:rPr>
      </w:pPr>
      <w:r w:rsidRPr="00333741">
        <w:rPr>
          <w:sz w:val="24"/>
          <w:szCs w:val="24"/>
        </w:rPr>
        <w:t>--------------------------------</w:t>
      </w:r>
    </w:p>
    <w:p w:rsidR="00A75A0E" w:rsidRPr="00333741" w:rsidRDefault="00A75A0E" w:rsidP="00A75A0E">
      <w:pPr>
        <w:autoSpaceDE w:val="0"/>
        <w:autoSpaceDN w:val="0"/>
        <w:adjustRightInd w:val="0"/>
        <w:rPr>
          <w:sz w:val="24"/>
          <w:szCs w:val="24"/>
        </w:rPr>
      </w:pPr>
      <w:r w:rsidRPr="00333741">
        <w:rPr>
          <w:sz w:val="24"/>
          <w:szCs w:val="24"/>
        </w:rPr>
        <w:t>(*) количество разделов должно соответствовать количеству внутренних</w:t>
      </w:r>
      <w:r>
        <w:rPr>
          <w:sz w:val="24"/>
          <w:szCs w:val="24"/>
        </w:rPr>
        <w:t xml:space="preserve"> </w:t>
      </w:r>
      <w:r w:rsidRPr="00333741">
        <w:rPr>
          <w:sz w:val="24"/>
          <w:szCs w:val="24"/>
        </w:rPr>
        <w:t>бюджетных процедур, осуществляемых соответствующим главным администратором</w:t>
      </w:r>
      <w:r>
        <w:rPr>
          <w:sz w:val="24"/>
          <w:szCs w:val="24"/>
        </w:rPr>
        <w:t xml:space="preserve"> </w:t>
      </w:r>
      <w:r w:rsidRPr="00333741">
        <w:rPr>
          <w:sz w:val="24"/>
          <w:szCs w:val="24"/>
        </w:rPr>
        <w:t>бюджетных средств;</w:t>
      </w:r>
    </w:p>
    <w:p w:rsidR="00A75A0E" w:rsidRPr="00333741" w:rsidRDefault="00A75A0E" w:rsidP="00A75A0E">
      <w:pPr>
        <w:autoSpaceDE w:val="0"/>
        <w:autoSpaceDN w:val="0"/>
        <w:adjustRightInd w:val="0"/>
        <w:rPr>
          <w:sz w:val="24"/>
          <w:szCs w:val="24"/>
        </w:rPr>
      </w:pPr>
      <w:r w:rsidRPr="00333741">
        <w:rPr>
          <w:sz w:val="24"/>
          <w:szCs w:val="24"/>
        </w:rPr>
        <w:t>(**) указывается уникальный код операции в формате: А.Б.В, где:</w:t>
      </w:r>
    </w:p>
    <w:p w:rsidR="00A75A0E" w:rsidRPr="00333741" w:rsidRDefault="00A75A0E" w:rsidP="00A75A0E">
      <w:pPr>
        <w:autoSpaceDE w:val="0"/>
        <w:autoSpaceDN w:val="0"/>
        <w:adjustRightInd w:val="0"/>
        <w:rPr>
          <w:sz w:val="24"/>
          <w:szCs w:val="24"/>
        </w:rPr>
      </w:pPr>
      <w:r w:rsidRPr="00333741">
        <w:rPr>
          <w:sz w:val="24"/>
          <w:szCs w:val="24"/>
        </w:rPr>
        <w:t>А - порядковый номер внутренней бюджетной процедуры;</w:t>
      </w:r>
    </w:p>
    <w:p w:rsidR="00A75A0E" w:rsidRPr="00333741" w:rsidRDefault="00A75A0E" w:rsidP="00A75A0E">
      <w:pPr>
        <w:autoSpaceDE w:val="0"/>
        <w:autoSpaceDN w:val="0"/>
        <w:adjustRightInd w:val="0"/>
        <w:rPr>
          <w:sz w:val="24"/>
          <w:szCs w:val="24"/>
        </w:rPr>
      </w:pPr>
      <w:r w:rsidRPr="00333741">
        <w:rPr>
          <w:sz w:val="24"/>
          <w:szCs w:val="24"/>
        </w:rPr>
        <w:t>Б - порядковый номер процесса соответствующей внутренней бюджетной</w:t>
      </w:r>
      <w:r>
        <w:rPr>
          <w:sz w:val="24"/>
          <w:szCs w:val="24"/>
        </w:rPr>
        <w:t xml:space="preserve"> </w:t>
      </w:r>
      <w:r w:rsidRPr="00333741">
        <w:rPr>
          <w:sz w:val="24"/>
          <w:szCs w:val="24"/>
        </w:rPr>
        <w:t>процедуры;</w:t>
      </w:r>
    </w:p>
    <w:p w:rsidR="00A75A0E" w:rsidRDefault="00A75A0E" w:rsidP="00A75A0E">
      <w:pPr>
        <w:autoSpaceDE w:val="0"/>
        <w:autoSpaceDN w:val="0"/>
        <w:adjustRightInd w:val="0"/>
        <w:rPr>
          <w:sz w:val="24"/>
          <w:szCs w:val="24"/>
        </w:rPr>
      </w:pPr>
      <w:r w:rsidRPr="00333741">
        <w:rPr>
          <w:sz w:val="24"/>
          <w:szCs w:val="24"/>
        </w:rPr>
        <w:t>В - порядковый номер операции соответствующего процесса соответствующей</w:t>
      </w:r>
      <w:r>
        <w:rPr>
          <w:sz w:val="24"/>
          <w:szCs w:val="24"/>
        </w:rPr>
        <w:t xml:space="preserve"> </w:t>
      </w:r>
      <w:r w:rsidRPr="00333741">
        <w:rPr>
          <w:sz w:val="24"/>
          <w:szCs w:val="24"/>
        </w:rPr>
        <w:t>внутренней бюджетной процедуры.</w:t>
      </w:r>
    </w:p>
    <w:p w:rsidR="00465CE2" w:rsidRDefault="00465CE2" w:rsidP="00A75A0E">
      <w:pPr>
        <w:autoSpaceDE w:val="0"/>
        <w:autoSpaceDN w:val="0"/>
        <w:adjustRightInd w:val="0"/>
        <w:rPr>
          <w:sz w:val="24"/>
          <w:szCs w:val="24"/>
        </w:rPr>
      </w:pPr>
    </w:p>
    <w:p w:rsidR="00465CE2" w:rsidRDefault="00465CE2" w:rsidP="00A75A0E">
      <w:pPr>
        <w:autoSpaceDE w:val="0"/>
        <w:autoSpaceDN w:val="0"/>
        <w:adjustRightInd w:val="0"/>
        <w:rPr>
          <w:sz w:val="24"/>
          <w:szCs w:val="24"/>
        </w:rPr>
      </w:pPr>
    </w:p>
    <w:p w:rsidR="00A75A0E" w:rsidRPr="00333741" w:rsidRDefault="00A75A0E" w:rsidP="00A75A0E">
      <w:pPr>
        <w:autoSpaceDE w:val="0"/>
        <w:autoSpaceDN w:val="0"/>
        <w:adjustRightInd w:val="0"/>
        <w:rPr>
          <w:sz w:val="28"/>
          <w:szCs w:val="28"/>
        </w:rPr>
      </w:pPr>
      <w:r w:rsidRPr="00333741">
        <w:rPr>
          <w:sz w:val="28"/>
          <w:szCs w:val="28"/>
        </w:rPr>
        <w:t>Руководитель</w:t>
      </w:r>
    </w:p>
    <w:p w:rsidR="00A75A0E" w:rsidRDefault="00465CE2" w:rsidP="00A75A0E">
      <w:pPr>
        <w:autoSpaceDE w:val="0"/>
        <w:autoSpaceDN w:val="0"/>
        <w:adjustRightInd w:val="0"/>
        <w:rPr>
          <w:rFonts w:ascii="CourierNew" w:hAnsi="CourierNew" w:cs="CourierNew"/>
        </w:rPr>
      </w:pPr>
      <w:r>
        <w:rPr>
          <w:sz w:val="28"/>
          <w:szCs w:val="28"/>
        </w:rPr>
        <w:t xml:space="preserve">                                                   </w:t>
      </w:r>
      <w:r w:rsidR="00A75A0E">
        <w:rPr>
          <w:rFonts w:ascii="CourierNew" w:hAnsi="CourierNew" w:cs="CourierNew"/>
        </w:rPr>
        <w:t>_____________ ___________ ______________________</w:t>
      </w:r>
    </w:p>
    <w:p w:rsidR="00A75A0E" w:rsidRPr="00333741" w:rsidRDefault="00A75A0E" w:rsidP="00A75A0E">
      <w:pPr>
        <w:pStyle w:val="Heading"/>
        <w:ind w:left="2832" w:firstLine="708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333741">
        <w:rPr>
          <w:rFonts w:ascii="Times New Roman" w:hAnsi="Times New Roman" w:cs="Times New Roman"/>
          <w:b w:val="0"/>
          <w:sz w:val="24"/>
          <w:szCs w:val="24"/>
        </w:rPr>
        <w:t xml:space="preserve">(должность)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333741">
        <w:rPr>
          <w:rFonts w:ascii="Times New Roman" w:hAnsi="Times New Roman" w:cs="Times New Roman"/>
          <w:b w:val="0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33741">
        <w:rPr>
          <w:rFonts w:ascii="Times New Roman" w:hAnsi="Times New Roman" w:cs="Times New Roman"/>
          <w:b w:val="0"/>
          <w:sz w:val="24"/>
          <w:szCs w:val="24"/>
        </w:rPr>
        <w:t>(расшифровка подписи)</w:t>
      </w:r>
    </w:p>
    <w:p w:rsidR="00F03C35" w:rsidRDefault="00F03C35"/>
    <w:sectPr w:rsidR="00F03C35" w:rsidSect="00B658D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New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254"/>
    <w:rsid w:val="000242EF"/>
    <w:rsid w:val="00465CE2"/>
    <w:rsid w:val="006013D2"/>
    <w:rsid w:val="00732293"/>
    <w:rsid w:val="00A23ECA"/>
    <w:rsid w:val="00A75A0E"/>
    <w:rsid w:val="00DC3254"/>
    <w:rsid w:val="00DD070F"/>
    <w:rsid w:val="00E5453A"/>
    <w:rsid w:val="00F0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5A0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5A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Комментарий"/>
    <w:basedOn w:val="a"/>
    <w:next w:val="a"/>
    <w:rsid w:val="00A75A0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Heading">
    <w:name w:val="Heading"/>
    <w:rsid w:val="00A75A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5A0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5A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Комментарий"/>
    <w:basedOn w:val="a"/>
    <w:next w:val="a"/>
    <w:rsid w:val="00A75A0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Heading">
    <w:name w:val="Heading"/>
    <w:rsid w:val="00A75A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3757</Words>
  <Characters>21418</Characters>
  <Application>Microsoft Office Word</Application>
  <DocSecurity>0</DocSecurity>
  <Lines>178</Lines>
  <Paragraphs>50</Paragraphs>
  <ScaleCrop>false</ScaleCrop>
  <Company/>
  <LinksUpToDate>false</LinksUpToDate>
  <CharactersWithSpaces>25125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G55</dc:creator>
  <cp:keywords/>
  <dc:description/>
  <cp:lastModifiedBy>Сергей</cp:lastModifiedBy>
  <cp:revision>9</cp:revision>
  <dcterms:created xsi:type="dcterms:W3CDTF">2017-04-13T10:22:00Z</dcterms:created>
  <dcterms:modified xsi:type="dcterms:W3CDTF">2017-04-17T03:49:00Z</dcterms:modified>
</cp:coreProperties>
</file>